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BB" w:rsidRPr="00225854" w:rsidRDefault="00DD50BB" w:rsidP="00225854">
      <w:pPr>
        <w:jc w:val="center"/>
        <w:rPr>
          <w:b/>
        </w:rPr>
      </w:pPr>
      <w:r w:rsidRPr="00225854">
        <w:rPr>
          <w:b/>
        </w:rPr>
        <w:t xml:space="preserve">Екзаменул уник де </w:t>
      </w:r>
      <w:proofErr w:type="gramStart"/>
      <w:r w:rsidRPr="00225854">
        <w:rPr>
          <w:b/>
        </w:rPr>
        <w:t>стат</w:t>
      </w:r>
      <w:proofErr w:type="gramEnd"/>
      <w:r w:rsidRPr="00225854">
        <w:rPr>
          <w:b/>
        </w:rPr>
        <w:t xml:space="preserve"> ла ЛИТЕРАТУРЭ</w:t>
      </w:r>
    </w:p>
    <w:p w:rsidR="00DD50BB" w:rsidRPr="00225854" w:rsidRDefault="00DD50BB" w:rsidP="00225854">
      <w:pPr>
        <w:jc w:val="center"/>
        <w:rPr>
          <w:b/>
        </w:rPr>
      </w:pPr>
    </w:p>
    <w:p w:rsidR="00B557B7" w:rsidRPr="00225854" w:rsidRDefault="00A40768" w:rsidP="00225854">
      <w:pPr>
        <w:jc w:val="center"/>
        <w:rPr>
          <w:b/>
        </w:rPr>
      </w:pPr>
      <w:r>
        <w:rPr>
          <w:b/>
        </w:rPr>
        <w:t>ВАРИАНТА 750</w:t>
      </w:r>
    </w:p>
    <w:p w:rsidR="00B557B7" w:rsidRPr="00225854" w:rsidRDefault="00B557B7" w:rsidP="00D92D6A">
      <w:pPr>
        <w:ind w:firstLine="708"/>
        <w:jc w:val="center"/>
        <w:rPr>
          <w:b/>
          <w:sz w:val="22"/>
          <w:szCs w:val="22"/>
        </w:rPr>
      </w:pPr>
      <w:r w:rsidRPr="00225854">
        <w:rPr>
          <w:b/>
          <w:sz w:val="22"/>
          <w:szCs w:val="22"/>
        </w:rPr>
        <w:t>Инструкциунь ла реализаря лукрэрий</w:t>
      </w:r>
    </w:p>
    <w:p w:rsidR="00B557B7" w:rsidRPr="00225854" w:rsidRDefault="00B557B7" w:rsidP="00D92D6A">
      <w:pPr>
        <w:ind w:firstLine="708"/>
        <w:jc w:val="both"/>
        <w:rPr>
          <w:sz w:val="22"/>
          <w:szCs w:val="22"/>
        </w:rPr>
      </w:pPr>
    </w:p>
    <w:p w:rsidR="00B557B7" w:rsidRPr="00225854" w:rsidRDefault="00B557B7" w:rsidP="00D92D6A">
      <w:pPr>
        <w:ind w:firstLine="708"/>
        <w:jc w:val="both"/>
        <w:rPr>
          <w:sz w:val="22"/>
          <w:szCs w:val="22"/>
        </w:rPr>
      </w:pPr>
      <w:r w:rsidRPr="00225854">
        <w:rPr>
          <w:sz w:val="22"/>
          <w:szCs w:val="22"/>
        </w:rPr>
        <w:t xml:space="preserve">Лукраря де екзаминаре ла литературэ констэ дин 3 пэрць. </w:t>
      </w:r>
    </w:p>
    <w:p w:rsidR="00B557B7" w:rsidRPr="00225854" w:rsidRDefault="00B557B7" w:rsidP="00D92D6A">
      <w:pPr>
        <w:ind w:firstLine="708"/>
        <w:jc w:val="both"/>
        <w:rPr>
          <w:sz w:val="22"/>
          <w:szCs w:val="22"/>
        </w:rPr>
      </w:pPr>
      <w:r w:rsidRPr="00225854">
        <w:rPr>
          <w:sz w:val="22"/>
          <w:szCs w:val="22"/>
        </w:rPr>
        <w:t>Партя 1 инклуде анализа унуй фрагмент динтр-о оперэ епикэ, лир</w:t>
      </w:r>
      <w:r w:rsidR="000103C4">
        <w:rPr>
          <w:sz w:val="22"/>
          <w:szCs w:val="22"/>
        </w:rPr>
        <w:t>ик</w:t>
      </w:r>
      <w:r w:rsidRPr="00225854">
        <w:rPr>
          <w:sz w:val="22"/>
          <w:szCs w:val="22"/>
        </w:rPr>
        <w:t>о-епикэ сау драматикэ: 7 ынсэрчинэрь ку рэспунс скурт (В1-В7), каре нечеситэ ынскриеря унуй кувынт сау а уней  ымбинэрь де кувинте, сау о консекутивитате де чифре ши  2 ынсэрчинэрь  ку рэспунс десфэшурат (С1-С2), каре нечеситэ ун рэспунс ку ун волум де 5 – 10 пропозиций.</w:t>
      </w:r>
    </w:p>
    <w:p w:rsidR="00B557B7" w:rsidRPr="00225854" w:rsidRDefault="00B557B7" w:rsidP="00D92D6A">
      <w:pPr>
        <w:ind w:firstLine="708"/>
        <w:jc w:val="both"/>
        <w:rPr>
          <w:sz w:val="22"/>
          <w:szCs w:val="22"/>
        </w:rPr>
      </w:pPr>
      <w:r w:rsidRPr="00225854">
        <w:rPr>
          <w:sz w:val="22"/>
          <w:szCs w:val="22"/>
        </w:rPr>
        <w:t>Партя 2 инклуде анализа уней опере лириче: 5 ынсэрчинэрь ку рэспунс скурт (В8-В12) ши 2 ынсэрчинэрь ку рэспунс десфэшурат (С3-С4) ку ун волум де 5 – 10 пропозиций. Реализынд ынсэрчинэриле С1–С4, стрэдуици-вэ сэ формулаць ун рэспунс конкрет ла ынтребаря пусэ, евитынд интродучериле ши карактеристичиле десфэшурате, респектынд нормеле де ворбире.</w:t>
      </w:r>
    </w:p>
    <w:p w:rsidR="00B557B7" w:rsidRPr="00225854" w:rsidRDefault="00B557B7" w:rsidP="00D92D6A">
      <w:pPr>
        <w:ind w:firstLine="708"/>
        <w:jc w:val="both"/>
        <w:rPr>
          <w:sz w:val="22"/>
          <w:szCs w:val="22"/>
        </w:rPr>
      </w:pPr>
      <w:r w:rsidRPr="00225854">
        <w:rPr>
          <w:sz w:val="22"/>
          <w:szCs w:val="22"/>
        </w:rPr>
        <w:t>Индикация ку привире ла волумул рэспунсулуй десфэшурат ын пэрциле 1 ши 2 есте конвенционалэ; апречиеря рэспунсулуй депинде де концинутул луй.</w:t>
      </w:r>
    </w:p>
    <w:p w:rsidR="00B557B7" w:rsidRPr="00225854" w:rsidRDefault="00B557B7" w:rsidP="00D92D6A">
      <w:pPr>
        <w:ind w:firstLine="708"/>
        <w:jc w:val="both"/>
        <w:rPr>
          <w:sz w:val="22"/>
          <w:szCs w:val="22"/>
        </w:rPr>
      </w:pPr>
      <w:r w:rsidRPr="00225854">
        <w:rPr>
          <w:sz w:val="22"/>
          <w:szCs w:val="22"/>
        </w:rPr>
        <w:t xml:space="preserve">Партя 3 инклуде 3 ынсэрчинэрь, динтре каре требуе де алес </w:t>
      </w:r>
      <w:r w:rsidRPr="00225854">
        <w:rPr>
          <w:b/>
          <w:sz w:val="22"/>
          <w:szCs w:val="22"/>
          <w:u w:val="single"/>
        </w:rPr>
        <w:t>НУМАЙ УНА</w:t>
      </w:r>
      <w:r w:rsidRPr="00225854">
        <w:rPr>
          <w:sz w:val="22"/>
          <w:szCs w:val="22"/>
        </w:rPr>
        <w:t xml:space="preserve"> ши де дат ын скрис ун рэспунс десфэшурат аргументат – компунере ла о темэ литерарэ ку ун волум де ну май пуцин де 200 де кувинте.</w:t>
      </w:r>
    </w:p>
    <w:p w:rsidR="00B557B7" w:rsidRPr="00225854" w:rsidRDefault="00B557B7" w:rsidP="00D92D6A">
      <w:pPr>
        <w:ind w:firstLine="708"/>
        <w:jc w:val="both"/>
        <w:rPr>
          <w:sz w:val="22"/>
          <w:szCs w:val="22"/>
        </w:rPr>
      </w:pPr>
      <w:r w:rsidRPr="00225854">
        <w:rPr>
          <w:sz w:val="22"/>
          <w:szCs w:val="22"/>
        </w:rPr>
        <w:t>Ла реализаря ынсэрчинэрилор ку рэспунс десфэшурат базаци-вэ пе позиция ауторулуй, формулаць опиния проприе, фолосинд ноциуниле теоретико-литераре пентру анализа оперей.</w:t>
      </w:r>
    </w:p>
    <w:p w:rsidR="00B557B7" w:rsidRPr="00225854" w:rsidRDefault="00B557B7" w:rsidP="00D92D6A">
      <w:pPr>
        <w:ind w:firstLine="708"/>
        <w:jc w:val="both"/>
        <w:rPr>
          <w:sz w:val="22"/>
          <w:szCs w:val="22"/>
        </w:rPr>
      </w:pPr>
      <w:r w:rsidRPr="00225854">
        <w:rPr>
          <w:sz w:val="22"/>
          <w:szCs w:val="22"/>
        </w:rPr>
        <w:t xml:space="preserve">Дурата ЕУС ла литературэ есте де 235  минуте. Ла реализаря пэрцилор 1, 2 вэ рекомандэм сэ келтуиць ну май мулт де 2 оре. </w:t>
      </w:r>
    </w:p>
    <w:p w:rsidR="00B557B7" w:rsidRPr="00225854" w:rsidRDefault="00B557B7" w:rsidP="00D92D6A">
      <w:pPr>
        <w:ind w:firstLine="708"/>
        <w:jc w:val="both"/>
        <w:rPr>
          <w:sz w:val="22"/>
          <w:szCs w:val="22"/>
        </w:rPr>
      </w:pPr>
      <w:r w:rsidRPr="00225854">
        <w:rPr>
          <w:sz w:val="22"/>
          <w:szCs w:val="22"/>
        </w:rPr>
        <w:t>Рэспунсуриле ын формулареле ЕУС се скриу читец, деслушит ши клар, ку чернялэ нягрэ де о нуанцэ пронунцатэ. Се акчептэ утилизаря пиксурилор ку жел, капилар сау ку пеницэ.</w:t>
      </w:r>
    </w:p>
    <w:p w:rsidR="00B557B7" w:rsidRPr="00225854" w:rsidRDefault="00B557B7" w:rsidP="00D92D6A">
      <w:pPr>
        <w:ind w:firstLine="708"/>
        <w:jc w:val="both"/>
        <w:rPr>
          <w:sz w:val="22"/>
          <w:szCs w:val="22"/>
        </w:rPr>
      </w:pPr>
      <w:r w:rsidRPr="00225854">
        <w:rPr>
          <w:sz w:val="22"/>
          <w:szCs w:val="22"/>
        </w:rPr>
        <w:t>Ла реализаря ынсэрчинэрилор путець фолоси макулаторул, ынсэ нотицеле фиксате ын ел ну вор фи луате ын консидерацие ла апречиеря лукрэрий.</w:t>
      </w:r>
    </w:p>
    <w:p w:rsidR="00B557B7" w:rsidRPr="00225854" w:rsidRDefault="00B557B7" w:rsidP="00D92D6A">
      <w:pPr>
        <w:ind w:firstLine="708"/>
        <w:jc w:val="both"/>
        <w:rPr>
          <w:sz w:val="22"/>
          <w:szCs w:val="22"/>
        </w:rPr>
      </w:pPr>
      <w:r w:rsidRPr="00225854">
        <w:rPr>
          <w:sz w:val="22"/>
          <w:szCs w:val="22"/>
        </w:rPr>
        <w:t xml:space="preserve">Вэ сфэтуим сэ ындеплиниць ынсэрчинэриле ын ординя ын каре еле сынт дате. Пентру економисиря тимпулуй, омитеци-ле пе </w:t>
      </w:r>
      <w:proofErr w:type="gramStart"/>
      <w:r w:rsidRPr="00225854">
        <w:rPr>
          <w:sz w:val="22"/>
          <w:szCs w:val="22"/>
        </w:rPr>
        <w:t>челе</w:t>
      </w:r>
      <w:proofErr w:type="gramEnd"/>
      <w:r w:rsidRPr="00225854">
        <w:rPr>
          <w:sz w:val="22"/>
          <w:szCs w:val="22"/>
        </w:rPr>
        <w:t xml:space="preserve"> каре вэ провоакэ дификултэць,  ла еле путець сэ ревениць, дакэ ва рэмыне тимп, дупэ реализаря ынтрежий лукрэрь. </w:t>
      </w:r>
    </w:p>
    <w:p w:rsidR="00B557B7" w:rsidRPr="00225854" w:rsidRDefault="00B557B7" w:rsidP="00D92D6A">
      <w:pPr>
        <w:ind w:firstLine="708"/>
        <w:jc w:val="both"/>
        <w:rPr>
          <w:sz w:val="22"/>
          <w:szCs w:val="22"/>
        </w:rPr>
      </w:pPr>
      <w:r w:rsidRPr="00225854">
        <w:rPr>
          <w:sz w:val="22"/>
          <w:szCs w:val="22"/>
        </w:rPr>
        <w:lastRenderedPageBreak/>
        <w:t xml:space="preserve"> Пунктеле, акумулате де кэтре Думнявоастрэ пентру реализаря ынсэрчинэрилор, се сумязэ. Стрэдуици-вэ сэ реализаць май мулте ынсэрчинэрь, </w:t>
      </w:r>
      <w:proofErr w:type="gramStart"/>
      <w:r w:rsidRPr="00225854">
        <w:rPr>
          <w:sz w:val="22"/>
          <w:szCs w:val="22"/>
        </w:rPr>
        <w:t>пентру</w:t>
      </w:r>
      <w:proofErr w:type="gramEnd"/>
      <w:r w:rsidRPr="00225854">
        <w:rPr>
          <w:sz w:val="22"/>
          <w:szCs w:val="22"/>
        </w:rPr>
        <w:t xml:space="preserve"> а акумула  ун нумэр маре де пункте.</w:t>
      </w:r>
    </w:p>
    <w:p w:rsidR="00B557B7" w:rsidRPr="00225854" w:rsidRDefault="00B557B7" w:rsidP="00225854">
      <w:pPr>
        <w:jc w:val="center"/>
        <w:rPr>
          <w:b/>
          <w:sz w:val="22"/>
          <w:szCs w:val="22"/>
        </w:rPr>
      </w:pPr>
      <w:r w:rsidRPr="00225854">
        <w:rPr>
          <w:b/>
          <w:sz w:val="22"/>
          <w:szCs w:val="22"/>
        </w:rPr>
        <w:t>Вэ дорим сукчес!</w:t>
      </w:r>
    </w:p>
    <w:p w:rsidR="00B557B7" w:rsidRPr="00225854" w:rsidRDefault="00B557B7" w:rsidP="00D92D6A">
      <w:pPr>
        <w:ind w:firstLine="708"/>
        <w:jc w:val="center"/>
        <w:rPr>
          <w:b/>
        </w:rPr>
      </w:pPr>
      <w:r w:rsidRPr="00225854">
        <w:rPr>
          <w:b/>
        </w:rPr>
        <w:t>ПАРТЯ 1</w:t>
      </w:r>
    </w:p>
    <w:p w:rsidR="00B557B7" w:rsidRPr="00225854" w:rsidRDefault="00B557B7" w:rsidP="00D92D6A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1"/>
      </w:tblGrid>
      <w:tr w:rsidR="00B557B7" w:rsidRPr="00225854" w:rsidTr="00BA65F9">
        <w:tc>
          <w:tcPr>
            <w:tcW w:w="10314" w:type="dxa"/>
          </w:tcPr>
          <w:p w:rsidR="00B557B7" w:rsidRPr="00225854" w:rsidRDefault="00B557B7" w:rsidP="00BA65F9">
            <w:pPr>
              <w:jc w:val="both"/>
              <w:rPr>
                <w:b/>
                <w:i/>
              </w:rPr>
            </w:pPr>
            <w:r w:rsidRPr="00225854">
              <w:rPr>
                <w:b/>
                <w:i/>
              </w:rPr>
              <w:t>Читиць фрагментул де текст де май жос ши реализаць ынсэрчинэриле В1-В7; С1-С2.</w:t>
            </w:r>
          </w:p>
        </w:tc>
      </w:tr>
    </w:tbl>
    <w:p w:rsidR="00B557B7" w:rsidRPr="00225854" w:rsidRDefault="00B557B7" w:rsidP="00D92D6A">
      <w:pPr>
        <w:jc w:val="both"/>
      </w:pPr>
    </w:p>
    <w:p w:rsidR="00B557B7" w:rsidRPr="00225854" w:rsidRDefault="00B557B7" w:rsidP="00746F6B">
      <w:pPr>
        <w:ind w:firstLine="708"/>
        <w:jc w:val="both"/>
      </w:pPr>
      <w:r w:rsidRPr="00225854">
        <w:t>Рыдя; мушкий и се сучяу ын рысул ачеста ши окий луй хожма клипяу.</w:t>
      </w:r>
    </w:p>
    <w:p w:rsidR="00B557B7" w:rsidRPr="00225854" w:rsidRDefault="00B557B7" w:rsidP="00746F6B">
      <w:pPr>
        <w:ind w:firstLine="708"/>
        <w:jc w:val="both"/>
      </w:pPr>
      <w:r w:rsidRPr="00225854">
        <w:t>– Ку воя мэри</w:t>
      </w:r>
      <w:r w:rsidR="00607494" w:rsidRPr="00225854">
        <w:t>е</w:t>
      </w:r>
      <w:r w:rsidRPr="00225854">
        <w:t>й тале, – зисе Строич, – ведем, кэ мошия ноастрэ о сэ кадэ де изноавэ ын кэлкаря пэгынилор. Кынд астэ негурэ де турчь ва прэда ши ва пусти</w:t>
      </w:r>
      <w:r w:rsidR="002A4CBF">
        <w:t>и</w:t>
      </w:r>
      <w:r w:rsidRPr="00225854">
        <w:t xml:space="preserve"> цара, пе че вей домни, мэрия-та?</w:t>
      </w:r>
    </w:p>
    <w:p w:rsidR="00B557B7" w:rsidRPr="00225854" w:rsidRDefault="00B557B7" w:rsidP="00746F6B">
      <w:pPr>
        <w:ind w:firstLine="708"/>
        <w:jc w:val="both"/>
      </w:pPr>
      <w:r w:rsidRPr="00225854">
        <w:t>– Ши ку че в</w:t>
      </w:r>
      <w:r w:rsidR="00607494" w:rsidRPr="00225854">
        <w:t>ей</w:t>
      </w:r>
      <w:r w:rsidRPr="00225854">
        <w:t xml:space="preserve"> сэтура лэкомия ачестор чете де пэгынь, че адучь ку мэрия та? – адэужи Сп</w:t>
      </w:r>
      <w:r w:rsidRPr="002A4CBF">
        <w:t>а</w:t>
      </w:r>
      <w:r w:rsidR="00323C3E" w:rsidRPr="002A4CBF">
        <w:t>н</w:t>
      </w:r>
      <w:r w:rsidRPr="00225854">
        <w:t>чок.</w:t>
      </w:r>
    </w:p>
    <w:p w:rsidR="00B557B7" w:rsidRPr="00225854" w:rsidRDefault="00B557B7" w:rsidP="00746F6B">
      <w:pPr>
        <w:ind w:firstLine="708"/>
        <w:jc w:val="both"/>
      </w:pPr>
      <w:r w:rsidRPr="00225854">
        <w:t xml:space="preserve">– Ку авериле воастре, ну ку баний цэранилор пре </w:t>
      </w:r>
      <w:proofErr w:type="gramStart"/>
      <w:r w:rsidRPr="00225854">
        <w:t>каре-й</w:t>
      </w:r>
      <w:proofErr w:type="gramEnd"/>
      <w:r w:rsidRPr="00225854">
        <w:t xml:space="preserve"> жупуиць вой. Вой мулжець лаптеле цэрий, дар ау венит время ка сэ вэ мулг ши еу пре вой. Дестул боерь! Ынторчеци-вэ ши спунець челуй че в-ау тримис, ка сэ се феряскэ сэ ну дау песте ел, де ну вря сэ фак дин чоланеле луй сурле ши дин пьеля луй кэптушялэ добелор меле.</w:t>
      </w:r>
    </w:p>
    <w:p w:rsidR="00B557B7" w:rsidRPr="00225854" w:rsidRDefault="00B557B7" w:rsidP="00746F6B">
      <w:pPr>
        <w:ind w:firstLine="708"/>
        <w:jc w:val="both"/>
      </w:pPr>
      <w:r w:rsidRPr="00225854">
        <w:t>Боерий еширэ мыхниць; Моцок рэмасе.</w:t>
      </w:r>
    </w:p>
    <w:p w:rsidR="00B557B7" w:rsidRPr="00225854" w:rsidRDefault="00B557B7" w:rsidP="00746F6B">
      <w:pPr>
        <w:ind w:firstLine="708"/>
        <w:jc w:val="both"/>
      </w:pPr>
      <w:r w:rsidRPr="00225854">
        <w:t>– Че-ай рэмас? – ынтребэ Лэпушнянул.</w:t>
      </w:r>
    </w:p>
    <w:p w:rsidR="00B557B7" w:rsidRPr="00225854" w:rsidRDefault="00B557B7" w:rsidP="00746F6B">
      <w:pPr>
        <w:ind w:firstLine="708"/>
        <w:jc w:val="both"/>
      </w:pPr>
      <w:r w:rsidRPr="00225854">
        <w:t>– Доамне! доамне! – зисе Моцок, кэзынд ын женункь; – ну не педепси пре ной дупэ фэрэдележиле ноастре! Адэ-ць аминте кэ ешть пэмынтян, адэ-ць аминте де зиса скриптурий ши яртэ грешицилор тэй!.. Круцэ пе бьята царэ. Доамне! слобоаде оштиле ачесте де пэгынь; винэ нумай ку кыць молдовень ай пе лынгэ мэрия-та, ши ной кизешлуим кэ ун фир де пэр ну се ва клэти дин капул ынэлцимей тале; ши де-ць вор требуи ошть, не вом ынарма ной ку фемей ши копий, вом ридика цара ын пичоаре, вом ридика служиле ши вечиний ноштри. Ынкреде-те ын ной!</w:t>
      </w:r>
    </w:p>
    <w:p w:rsidR="00B557B7" w:rsidRPr="00225854" w:rsidRDefault="00B557B7" w:rsidP="00746F6B">
      <w:pPr>
        <w:ind w:firstLine="708"/>
        <w:jc w:val="both"/>
      </w:pPr>
      <w:r w:rsidRPr="00225854">
        <w:t xml:space="preserve">– Сэ мэ-нкред ын вой? – зисе Лэпушнянул, ынцелегынд планул луй. – Пе семне гындешть, кэ еу ну штиу зикэтоаря молдовеняскэ: «Лупул пэрул ышь скимбэ, яр нэравул ба»? Пе семне ну вэ куноск еу, ши пре тине май выртос? </w:t>
      </w:r>
      <w:proofErr w:type="gramStart"/>
      <w:r w:rsidRPr="00225854">
        <w:t>Ну</w:t>
      </w:r>
      <w:proofErr w:type="gramEnd"/>
      <w:r w:rsidRPr="00225854">
        <w:t xml:space="preserve"> штиу, кэ фиинд май маре песте оштириле меле, кум ай вэзут кэ м-ау бируит, м-ай лэсат? Веверицэ ымь есте векь </w:t>
      </w:r>
      <w:r w:rsidRPr="00225854">
        <w:lastRenderedPageBreak/>
        <w:t xml:space="preserve">душман, дар ынкай ничодатэ ну с-ау аскунс; Спанчок есте ынкэ тынэр, ын инима луй есте юбире де мошие; ымь </w:t>
      </w:r>
      <w:proofErr w:type="gramStart"/>
      <w:r w:rsidRPr="00225854">
        <w:t>плаче</w:t>
      </w:r>
      <w:proofErr w:type="gramEnd"/>
      <w:r w:rsidRPr="00225854">
        <w:t xml:space="preserve"> а приви сумеция луй, пре каре ну се силеште а о тэйнуи. Строич есте ун копил, каре ну куноаште ынкэ пре оамень, ну штие че есте ымбунаря ши минчуна; луй и се пар кэ тоате пасереле че збоарэ се мэнынкэ. Дар ту, Моцоаче? ынвекит ын зиле реле, </w:t>
      </w:r>
      <w:proofErr w:type="gramStart"/>
      <w:r w:rsidRPr="00225854">
        <w:t>депринс</w:t>
      </w:r>
      <w:proofErr w:type="gramEnd"/>
      <w:r w:rsidRPr="00225854">
        <w:t xml:space="preserve"> а те чокои ла тоць домний, ай вындут пре Деспот, м-ай вындут ши пре мине, вей винде ши пре Томша; спуне н-аш фи еу ун нэтэрэу де фрунте, кынд м-аш ынкреде ын тине? Еу те ерт ынсэ,</w:t>
      </w:r>
      <w:r w:rsidR="002A4CBF">
        <w:t xml:space="preserve"> к-ай ындрэзнит а креде кэ яр мэ вей путя ыншела</w:t>
      </w:r>
      <w:r w:rsidRPr="00225854">
        <w:t xml:space="preserve"> ши ыць фэгэдуеск кэ сабия мя ну </w:t>
      </w:r>
      <w:proofErr w:type="gramStart"/>
      <w:r w:rsidRPr="00225854">
        <w:t>се ва</w:t>
      </w:r>
      <w:proofErr w:type="gramEnd"/>
      <w:r w:rsidRPr="00225854">
        <w:t xml:space="preserve"> мынжи ын сынжеле тэу; те вой круца, кэч ымь ешть требуитор ка сэ мэ май ушурезь де блестемуриле нородулуй. Сынт алць трынторь, де каре требуе курэцит ступул.</w:t>
      </w:r>
    </w:p>
    <w:p w:rsidR="00B557B7" w:rsidRPr="00225854" w:rsidRDefault="00B557B7" w:rsidP="00746F6B">
      <w:pPr>
        <w:jc w:val="both"/>
      </w:pPr>
    </w:p>
    <w:p w:rsidR="00B557B7" w:rsidRPr="00225854" w:rsidRDefault="00B557B7" w:rsidP="00746F6B">
      <w:pPr>
        <w:jc w:val="right"/>
        <w:rPr>
          <w:i/>
        </w:rPr>
      </w:pPr>
      <w:r w:rsidRPr="00225854">
        <w:rPr>
          <w:i/>
        </w:rPr>
        <w:t>Дупэ Костаке Негруци.</w:t>
      </w:r>
    </w:p>
    <w:p w:rsidR="00B557B7" w:rsidRPr="002358FF" w:rsidRDefault="00B557B7" w:rsidP="00746F6B">
      <w:pPr>
        <w:jc w:val="both"/>
        <w:rPr>
          <w:sz w:val="16"/>
          <w:szCs w:val="16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6931"/>
      </w:tblGrid>
      <w:tr w:rsidR="004E0EF5" w:rsidRPr="004E0EF5" w:rsidTr="00B8280C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F5" w:rsidRPr="004E0EF5" w:rsidRDefault="004E0EF5" w:rsidP="004E0EF5">
            <w:pPr>
              <w:jc w:val="both"/>
              <w:rPr>
                <w:b/>
                <w:i/>
              </w:rPr>
            </w:pPr>
            <w:r w:rsidRPr="004E0EF5">
              <w:rPr>
                <w:b/>
                <w:i/>
              </w:rPr>
              <w:t xml:space="preserve">Рэспунс ла ынсэрчинэриле В1-В7 поате фи ун кувынт сау о ымбинаре де кувинте, сау о консекутивитате де чифре. Ынскриець рэспунсуриле май ынтый ын текстул лукрэрий, апой транскриеци-ле ын формуларул рэспунсурилор №1 ла дряпта де нумэрул ынсэрчинэрий кореспунзэтоаре, ынчепынд ку примул пэтрэцел, </w:t>
            </w:r>
            <w:r w:rsidRPr="004E0EF5">
              <w:rPr>
                <w:b/>
                <w:i/>
                <w:u w:val="single"/>
              </w:rPr>
              <w:t>фэрэ спациу либер ши алте симболурь адэугэтоаре</w:t>
            </w:r>
            <w:r w:rsidRPr="004E0EF5">
              <w:rPr>
                <w:b/>
                <w:i/>
              </w:rPr>
              <w:t>. Фиекаре литерэ (чифрэ) ынскриець-о ын пэтрэцел апарте ын  кореспундере ку моделуриле дин формулар.</w:t>
            </w:r>
          </w:p>
        </w:tc>
      </w:tr>
      <w:tr w:rsidR="00B557B7" w:rsidRPr="00225854" w:rsidTr="00B8280C">
        <w:trPr>
          <w:gridAfter w:val="1"/>
          <w:wAfter w:w="6931" w:type="dxa"/>
        </w:trPr>
        <w:tc>
          <w:tcPr>
            <w:tcW w:w="557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В</w:t>
            </w:r>
            <w:proofErr w:type="gramStart"/>
            <w:r w:rsidRPr="00225854">
              <w:rPr>
                <w:b/>
              </w:rPr>
              <w:t>1</w:t>
            </w:r>
            <w:proofErr w:type="gramEnd"/>
            <w:r w:rsidRPr="00225854">
              <w:rPr>
                <w:b/>
              </w:rPr>
              <w:t>.</w:t>
            </w:r>
          </w:p>
        </w:tc>
      </w:tr>
    </w:tbl>
    <w:p w:rsidR="00B557B7" w:rsidRPr="00225854" w:rsidRDefault="00B557B7" w:rsidP="00D959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sz w:val="24"/>
          <w:szCs w:val="24"/>
        </w:rPr>
        <w:t>Нумиць курентул литерар предоминант ын опера «Александру Лэпушнянул».</w:t>
      </w:r>
    </w:p>
    <w:p w:rsidR="00B557B7" w:rsidRPr="00225854" w:rsidRDefault="00B557B7" w:rsidP="00D9590A">
      <w:pPr>
        <w:ind w:firstLine="708"/>
        <w:jc w:val="both"/>
      </w:pPr>
      <w:r w:rsidRPr="00225854">
        <w:t>Рэспунс:__________________________________</w:t>
      </w:r>
      <w:r w:rsidR="00980F13">
        <w:t>.</w:t>
      </w:r>
    </w:p>
    <w:p w:rsidR="00225854" w:rsidRPr="00225854" w:rsidRDefault="00225854" w:rsidP="00D9590A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</w:tblGrid>
      <w:tr w:rsidR="00B557B7" w:rsidRPr="00225854" w:rsidTr="00BA65F9">
        <w:tc>
          <w:tcPr>
            <w:tcW w:w="557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В</w:t>
            </w:r>
            <w:proofErr w:type="gramStart"/>
            <w:r w:rsidRPr="00225854">
              <w:rPr>
                <w:b/>
              </w:rPr>
              <w:t>2</w:t>
            </w:r>
            <w:proofErr w:type="gramEnd"/>
            <w:r w:rsidRPr="00225854">
              <w:rPr>
                <w:b/>
              </w:rPr>
              <w:t>.</w:t>
            </w:r>
          </w:p>
        </w:tc>
      </w:tr>
    </w:tbl>
    <w:p w:rsidR="00B557B7" w:rsidRPr="00225854" w:rsidRDefault="00B557B7" w:rsidP="00D9590A">
      <w:pPr>
        <w:ind w:firstLine="708"/>
        <w:jc w:val="both"/>
      </w:pPr>
      <w:r w:rsidRPr="00225854">
        <w:t xml:space="preserve">Кэрей </w:t>
      </w:r>
      <w:proofErr w:type="gramStart"/>
      <w:r w:rsidRPr="00225854">
        <w:t>спечий</w:t>
      </w:r>
      <w:proofErr w:type="gramEnd"/>
      <w:r w:rsidR="00607494" w:rsidRPr="00225854">
        <w:t xml:space="preserve"> </w:t>
      </w:r>
      <w:r w:rsidRPr="00225854">
        <w:t>а женулуй епик апарцине композиция литерарэ</w:t>
      </w:r>
      <w:r w:rsidR="00607494" w:rsidRPr="00225854">
        <w:t xml:space="preserve"> «Александру Лэпушнянул»</w:t>
      </w:r>
      <w:r w:rsidRPr="00225854">
        <w:t>, авынд ун конфликт каре се компликэ ши о акциуне чентралэ ын журул персонажулуй чентрал?</w:t>
      </w:r>
    </w:p>
    <w:p w:rsidR="00B557B7" w:rsidRPr="00225854" w:rsidRDefault="00B557B7" w:rsidP="00D9590A">
      <w:pPr>
        <w:ind w:firstLine="708"/>
        <w:jc w:val="both"/>
      </w:pPr>
      <w:r w:rsidRPr="00225854">
        <w:t>Рэспунс:__________________________________</w:t>
      </w:r>
      <w:r w:rsidR="00980F13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</w:tblGrid>
      <w:tr w:rsidR="00B557B7" w:rsidRPr="00225854" w:rsidTr="00BA65F9">
        <w:tc>
          <w:tcPr>
            <w:tcW w:w="557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В3.</w:t>
            </w:r>
          </w:p>
        </w:tc>
      </w:tr>
    </w:tbl>
    <w:p w:rsidR="00B557B7" w:rsidRPr="00225854" w:rsidRDefault="00B557B7" w:rsidP="00D9590A">
      <w:pPr>
        <w:ind w:firstLine="708"/>
        <w:jc w:val="both"/>
      </w:pPr>
      <w:r w:rsidRPr="00225854">
        <w:t>Нумиць модалитатя де експунере че концине конворбиря динтре персонаже.</w:t>
      </w:r>
    </w:p>
    <w:p w:rsidR="00B557B7" w:rsidRDefault="00B557B7" w:rsidP="00D9590A">
      <w:pPr>
        <w:ind w:left="708"/>
        <w:jc w:val="both"/>
      </w:pPr>
      <w:r w:rsidRPr="00225854">
        <w:t>Рэспунс:__________________________________</w:t>
      </w:r>
      <w:r w:rsidR="00980F13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</w:tblGrid>
      <w:tr w:rsidR="00B557B7" w:rsidRPr="00225854" w:rsidTr="00BA65F9">
        <w:tc>
          <w:tcPr>
            <w:tcW w:w="557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lastRenderedPageBreak/>
              <w:t>В</w:t>
            </w:r>
            <w:proofErr w:type="gramStart"/>
            <w:r w:rsidRPr="00225854">
              <w:rPr>
                <w:b/>
              </w:rPr>
              <w:t>4</w:t>
            </w:r>
            <w:proofErr w:type="gramEnd"/>
            <w:r w:rsidRPr="00225854">
              <w:rPr>
                <w:b/>
              </w:rPr>
              <w:t>.</w:t>
            </w:r>
          </w:p>
        </w:tc>
      </w:tr>
    </w:tbl>
    <w:p w:rsidR="00B557B7" w:rsidRPr="00225854" w:rsidRDefault="00B557B7" w:rsidP="00D9590A">
      <w:pPr>
        <w:ind w:firstLine="708"/>
        <w:jc w:val="both"/>
      </w:pPr>
      <w:r w:rsidRPr="00225854">
        <w:t xml:space="preserve">Рапортаць афирмацииле ла персонаже. </w:t>
      </w:r>
    </w:p>
    <w:p w:rsidR="00B557B7" w:rsidRPr="00225854" w:rsidRDefault="00B557B7" w:rsidP="00D9590A">
      <w:pPr>
        <w:ind w:firstLine="708"/>
        <w:jc w:val="both"/>
      </w:pPr>
      <w:r w:rsidRPr="00225854">
        <w:t xml:space="preserve">Пентру фиекаре позицие дин прима колоницэ алежець позиция кореспунзэтоаре дин </w:t>
      </w:r>
      <w:proofErr w:type="gramStart"/>
      <w:r w:rsidRPr="00225854">
        <w:t>колоница</w:t>
      </w:r>
      <w:proofErr w:type="gramEnd"/>
      <w:r w:rsidRPr="00225854">
        <w:t xml:space="preserve"> а доуа.</w:t>
      </w:r>
    </w:p>
    <w:p w:rsidR="00B557B7" w:rsidRPr="00225854" w:rsidRDefault="00B557B7" w:rsidP="00D9590A">
      <w:pPr>
        <w:ind w:firstLine="708"/>
        <w:jc w:val="both"/>
      </w:pPr>
    </w:p>
    <w:p w:rsidR="00B557B7" w:rsidRPr="00225854" w:rsidRDefault="00B557B7" w:rsidP="00D95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sz w:val="24"/>
          <w:szCs w:val="24"/>
        </w:rPr>
        <w:t>ПЕРСОНАЖЕЛЕ</w:t>
      </w:r>
      <w:r w:rsidRPr="00225854">
        <w:rPr>
          <w:rFonts w:ascii="Times New Roman" w:hAnsi="Times New Roman"/>
          <w:sz w:val="24"/>
          <w:szCs w:val="24"/>
        </w:rPr>
        <w:tab/>
      </w:r>
      <w:r w:rsidRPr="00225854">
        <w:rPr>
          <w:rFonts w:ascii="Times New Roman" w:hAnsi="Times New Roman"/>
          <w:sz w:val="24"/>
          <w:szCs w:val="24"/>
        </w:rPr>
        <w:tab/>
      </w:r>
      <w:r w:rsidRPr="00225854">
        <w:rPr>
          <w:rFonts w:ascii="Times New Roman" w:hAnsi="Times New Roman"/>
          <w:sz w:val="24"/>
          <w:szCs w:val="24"/>
        </w:rPr>
        <w:tab/>
      </w:r>
      <w:r w:rsidRPr="00225854">
        <w:rPr>
          <w:rFonts w:ascii="Times New Roman" w:hAnsi="Times New Roman"/>
          <w:sz w:val="24"/>
          <w:szCs w:val="24"/>
        </w:rPr>
        <w:tab/>
        <w:t>АФИРМАЦИИЛЕ</w:t>
      </w:r>
    </w:p>
    <w:p w:rsidR="00B557B7" w:rsidRPr="00225854" w:rsidRDefault="00B557B7" w:rsidP="00D9590A">
      <w:pPr>
        <w:pStyle w:val="a3"/>
        <w:ind w:left="4248" w:hanging="4248"/>
        <w:jc w:val="both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sz w:val="24"/>
          <w:szCs w:val="24"/>
        </w:rPr>
        <w:t>А</w:t>
      </w:r>
      <w:r w:rsidR="004C2A78">
        <w:rPr>
          <w:rFonts w:ascii="Times New Roman" w:hAnsi="Times New Roman"/>
          <w:sz w:val="24"/>
          <w:szCs w:val="24"/>
        </w:rPr>
        <w:t xml:space="preserve">) Моцок                        </w:t>
      </w:r>
      <w:r w:rsidRPr="00225854">
        <w:rPr>
          <w:rFonts w:ascii="Times New Roman" w:hAnsi="Times New Roman"/>
          <w:sz w:val="24"/>
          <w:szCs w:val="24"/>
        </w:rPr>
        <w:t>1) Ку авериле воастре, ну ку баний цэранилор!</w:t>
      </w:r>
    </w:p>
    <w:p w:rsidR="00B557B7" w:rsidRPr="00225854" w:rsidRDefault="00B557B7" w:rsidP="00D9590A">
      <w:pPr>
        <w:pStyle w:val="a3"/>
        <w:ind w:left="4248" w:hanging="4245"/>
        <w:jc w:val="both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sz w:val="24"/>
          <w:szCs w:val="24"/>
        </w:rPr>
        <w:t xml:space="preserve">Б) </w:t>
      </w:r>
      <w:r w:rsidR="00607494" w:rsidRPr="00225854">
        <w:rPr>
          <w:rFonts w:ascii="Times New Roman" w:hAnsi="Times New Roman"/>
          <w:sz w:val="24"/>
          <w:szCs w:val="24"/>
        </w:rPr>
        <w:t xml:space="preserve">Лэпушнянул               </w:t>
      </w:r>
      <w:r w:rsidRPr="00225854">
        <w:rPr>
          <w:rFonts w:ascii="Times New Roman" w:hAnsi="Times New Roman"/>
          <w:sz w:val="24"/>
          <w:szCs w:val="24"/>
        </w:rPr>
        <w:t>2) А! Славэ домнулуй кэ те вэд!</w:t>
      </w:r>
    </w:p>
    <w:p w:rsidR="00B557B7" w:rsidRPr="00225854" w:rsidRDefault="00B557B7" w:rsidP="00D9590A">
      <w:pPr>
        <w:pStyle w:val="a3"/>
        <w:ind w:left="4248" w:hanging="4245"/>
        <w:jc w:val="both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sz w:val="24"/>
          <w:szCs w:val="24"/>
        </w:rPr>
        <w:t xml:space="preserve">В) Руксанда                   </w:t>
      </w:r>
      <w:r w:rsidR="00607494" w:rsidRPr="00225854">
        <w:rPr>
          <w:rFonts w:ascii="Times New Roman" w:hAnsi="Times New Roman"/>
          <w:sz w:val="24"/>
          <w:szCs w:val="24"/>
        </w:rPr>
        <w:t xml:space="preserve">  </w:t>
      </w:r>
      <w:r w:rsidRPr="00225854">
        <w:rPr>
          <w:rFonts w:ascii="Times New Roman" w:hAnsi="Times New Roman"/>
          <w:sz w:val="24"/>
          <w:szCs w:val="24"/>
        </w:rPr>
        <w:t>3) Ам рэмас сэрачь! Н-авем бань!</w:t>
      </w:r>
    </w:p>
    <w:p w:rsidR="004C2A78" w:rsidRDefault="00B557B7" w:rsidP="009E31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4C2A78">
        <w:rPr>
          <w:rFonts w:ascii="Times New Roman" w:hAnsi="Times New Roman"/>
          <w:sz w:val="24"/>
          <w:szCs w:val="24"/>
        </w:rPr>
        <w:t xml:space="preserve">    4) </w:t>
      </w:r>
      <w:r w:rsidRPr="00225854">
        <w:rPr>
          <w:rFonts w:ascii="Times New Roman" w:hAnsi="Times New Roman"/>
          <w:sz w:val="24"/>
          <w:szCs w:val="24"/>
        </w:rPr>
        <w:t>Доамне, слобоаде оштиле ачестя де</w:t>
      </w:r>
    </w:p>
    <w:p w:rsidR="00B557B7" w:rsidRPr="00225854" w:rsidRDefault="004C2A78" w:rsidP="009E31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557B7" w:rsidRPr="00225854">
        <w:rPr>
          <w:rFonts w:ascii="Times New Roman" w:hAnsi="Times New Roman"/>
          <w:sz w:val="24"/>
          <w:szCs w:val="24"/>
        </w:rPr>
        <w:t xml:space="preserve"> пэгынь!</w:t>
      </w:r>
    </w:p>
    <w:p w:rsidR="00B557B7" w:rsidRPr="00225854" w:rsidRDefault="00B557B7" w:rsidP="004C2A78">
      <w:pPr>
        <w:ind w:firstLine="708"/>
        <w:jc w:val="both"/>
      </w:pPr>
      <w:r w:rsidRPr="00225854">
        <w:t xml:space="preserve"> Рэспунсул скриеци-л ку чифре ын табел ши транскриеци-л ын формуларул рэспунсурилор №1.</w:t>
      </w:r>
    </w:p>
    <w:p w:rsidR="00B557B7" w:rsidRPr="00225854" w:rsidRDefault="00B557B7" w:rsidP="00D9590A">
      <w:pPr>
        <w:ind w:firstLine="708"/>
        <w:jc w:val="both"/>
      </w:pPr>
      <w:r w:rsidRPr="00225854">
        <w:t>Рэспунс: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984"/>
        <w:gridCol w:w="1783"/>
      </w:tblGrid>
      <w:tr w:rsidR="00B557B7" w:rsidRPr="00225854" w:rsidTr="00BA65F9">
        <w:tc>
          <w:tcPr>
            <w:tcW w:w="1985" w:type="dxa"/>
          </w:tcPr>
          <w:p w:rsidR="00B557B7" w:rsidRPr="00225854" w:rsidRDefault="00B557B7" w:rsidP="00BA65F9">
            <w:pPr>
              <w:jc w:val="center"/>
              <w:rPr>
                <w:b/>
              </w:rPr>
            </w:pPr>
            <w:r w:rsidRPr="00225854">
              <w:rPr>
                <w:b/>
              </w:rPr>
              <w:t>А</w:t>
            </w:r>
          </w:p>
        </w:tc>
        <w:tc>
          <w:tcPr>
            <w:tcW w:w="1984" w:type="dxa"/>
          </w:tcPr>
          <w:p w:rsidR="00B557B7" w:rsidRPr="00225854" w:rsidRDefault="00B557B7" w:rsidP="00BA65F9">
            <w:pPr>
              <w:jc w:val="center"/>
              <w:rPr>
                <w:b/>
              </w:rPr>
            </w:pPr>
            <w:r w:rsidRPr="00225854">
              <w:rPr>
                <w:b/>
              </w:rPr>
              <w:t>Б</w:t>
            </w:r>
          </w:p>
        </w:tc>
        <w:tc>
          <w:tcPr>
            <w:tcW w:w="1783" w:type="dxa"/>
          </w:tcPr>
          <w:p w:rsidR="00B557B7" w:rsidRPr="00225854" w:rsidRDefault="00B557B7" w:rsidP="00BA65F9">
            <w:pPr>
              <w:jc w:val="center"/>
              <w:rPr>
                <w:b/>
              </w:rPr>
            </w:pPr>
            <w:r w:rsidRPr="00225854">
              <w:rPr>
                <w:b/>
              </w:rPr>
              <w:t>В</w:t>
            </w:r>
          </w:p>
        </w:tc>
      </w:tr>
      <w:tr w:rsidR="00B557B7" w:rsidRPr="00225854" w:rsidTr="00BA65F9">
        <w:tc>
          <w:tcPr>
            <w:tcW w:w="1985" w:type="dxa"/>
          </w:tcPr>
          <w:p w:rsidR="00B557B7" w:rsidRPr="00225854" w:rsidRDefault="00B557B7" w:rsidP="00CE1473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B557B7" w:rsidRPr="00225854" w:rsidRDefault="00B557B7" w:rsidP="00CE1473">
            <w:pPr>
              <w:jc w:val="center"/>
              <w:rPr>
                <w:highlight w:val="yellow"/>
              </w:rPr>
            </w:pPr>
          </w:p>
        </w:tc>
        <w:tc>
          <w:tcPr>
            <w:tcW w:w="1783" w:type="dxa"/>
          </w:tcPr>
          <w:p w:rsidR="00B557B7" w:rsidRPr="00225854" w:rsidRDefault="00B557B7" w:rsidP="00CE1473">
            <w:pPr>
              <w:jc w:val="center"/>
              <w:rPr>
                <w:highlight w:val="yellow"/>
              </w:rPr>
            </w:pPr>
          </w:p>
        </w:tc>
      </w:tr>
    </w:tbl>
    <w:p w:rsidR="00B557B7" w:rsidRPr="00225854" w:rsidRDefault="00B557B7" w:rsidP="00D9590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</w:tblGrid>
      <w:tr w:rsidR="00B557B7" w:rsidRPr="00225854" w:rsidTr="00BA65F9">
        <w:tc>
          <w:tcPr>
            <w:tcW w:w="557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В5.</w:t>
            </w:r>
          </w:p>
        </w:tc>
      </w:tr>
    </w:tbl>
    <w:p w:rsidR="00B557B7" w:rsidRPr="00225854" w:rsidRDefault="00B557B7" w:rsidP="00D959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sz w:val="24"/>
          <w:szCs w:val="24"/>
        </w:rPr>
        <w:t>Сукчесиуня де евенименте рефлектате артистик ын опера литерарэ епикэ ын кадрул кэрора персонажеле сынт антренате ын диферите конфликте, че релевэ лумя лор интериоарэ сау релацииле динтре персонаже алкэтуеск…</w:t>
      </w:r>
    </w:p>
    <w:p w:rsidR="00B557B7" w:rsidRPr="00225854" w:rsidRDefault="00B557B7" w:rsidP="00D9590A">
      <w:pPr>
        <w:ind w:firstLine="708"/>
        <w:jc w:val="both"/>
      </w:pPr>
      <w:r w:rsidRPr="00225854">
        <w:t>Рэспунс:__________________________________.</w:t>
      </w:r>
    </w:p>
    <w:p w:rsidR="00B557B7" w:rsidRPr="00225854" w:rsidRDefault="00B557B7" w:rsidP="00D9590A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</w:tblGrid>
      <w:tr w:rsidR="00B557B7" w:rsidRPr="00225854" w:rsidTr="00BA65F9">
        <w:tc>
          <w:tcPr>
            <w:tcW w:w="557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В6.</w:t>
            </w:r>
          </w:p>
        </w:tc>
      </w:tr>
    </w:tbl>
    <w:p w:rsidR="00B557B7" w:rsidRPr="00225854" w:rsidRDefault="00B557B7" w:rsidP="00D9590A">
      <w:pPr>
        <w:ind w:firstLine="708"/>
        <w:jc w:val="both"/>
      </w:pPr>
      <w:r w:rsidRPr="00225854">
        <w:t xml:space="preserve">Нумиць имажиня </w:t>
      </w:r>
      <w:proofErr w:type="gramStart"/>
      <w:r w:rsidRPr="00225854">
        <w:t>комплетэ</w:t>
      </w:r>
      <w:proofErr w:type="gramEnd"/>
      <w:r w:rsidRPr="00225854">
        <w:t xml:space="preserve"> а уней персоане контуратэ прин сурприндеря трэсэтурилор сале спечифиче: «</w:t>
      </w:r>
      <w:r w:rsidRPr="004C2A78">
        <w:rPr>
          <w:i/>
        </w:rPr>
        <w:t xml:space="preserve">Ера ымбрэкатэ ку тоатэ помпа кувенитэ уней соций, фийче ши сурорь де домн… Еа ынсэ ера тристэ ши тынгуитоаре, ка флоаря експусэ аршицей соарелуй че ну </w:t>
      </w:r>
      <w:proofErr w:type="gramStart"/>
      <w:r w:rsidRPr="004C2A78">
        <w:rPr>
          <w:i/>
        </w:rPr>
        <w:t>аре</w:t>
      </w:r>
      <w:proofErr w:type="gramEnd"/>
      <w:r w:rsidRPr="004C2A78">
        <w:rPr>
          <w:i/>
        </w:rPr>
        <w:t xml:space="preserve"> нимикэ с-о умбряскэ</w:t>
      </w:r>
      <w:r w:rsidRPr="00225854">
        <w:t>».</w:t>
      </w:r>
    </w:p>
    <w:p w:rsidR="00B557B7" w:rsidRDefault="00B557B7" w:rsidP="00D9590A">
      <w:pPr>
        <w:ind w:firstLine="708"/>
        <w:jc w:val="both"/>
      </w:pPr>
      <w:r w:rsidRPr="00225854">
        <w:t>Рэспунс:__________________________________.</w:t>
      </w:r>
    </w:p>
    <w:p w:rsidR="00B557B7" w:rsidRPr="002358FF" w:rsidRDefault="00B557B7" w:rsidP="00A33D91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</w:tblGrid>
      <w:tr w:rsidR="00B557B7" w:rsidRPr="00225854" w:rsidTr="00BA65F9">
        <w:tc>
          <w:tcPr>
            <w:tcW w:w="557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В</w:t>
            </w:r>
            <w:proofErr w:type="gramStart"/>
            <w:r w:rsidRPr="00225854">
              <w:rPr>
                <w:b/>
              </w:rPr>
              <w:t>7</w:t>
            </w:r>
            <w:proofErr w:type="gramEnd"/>
            <w:r w:rsidRPr="00225854">
              <w:rPr>
                <w:b/>
              </w:rPr>
              <w:t>.</w:t>
            </w:r>
          </w:p>
        </w:tc>
      </w:tr>
    </w:tbl>
    <w:p w:rsidR="00B557B7" w:rsidRPr="00225854" w:rsidRDefault="00B557B7" w:rsidP="00D9590A">
      <w:pPr>
        <w:ind w:firstLine="708"/>
        <w:jc w:val="both"/>
      </w:pPr>
      <w:r w:rsidRPr="00225854">
        <w:t xml:space="preserve">Нумиць моментул чел май тенсионат динтр-о оперэ, каре се деосебеште ши прин чя май маре </w:t>
      </w:r>
      <w:proofErr w:type="gramStart"/>
      <w:r w:rsidRPr="00225854">
        <w:t>интенситате</w:t>
      </w:r>
      <w:proofErr w:type="gramEnd"/>
      <w:r w:rsidRPr="00225854">
        <w:t xml:space="preserve"> а конфликтулуй, провокынд ун путерник импакт емотив асупра чититорулуй.</w:t>
      </w:r>
    </w:p>
    <w:p w:rsidR="00B557B7" w:rsidRDefault="00B557B7" w:rsidP="00D9590A">
      <w:pPr>
        <w:ind w:firstLine="708"/>
        <w:jc w:val="both"/>
      </w:pPr>
      <w:r w:rsidRPr="00225854">
        <w:t>Рэспунс:__________________________________.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1"/>
      </w:tblGrid>
      <w:tr w:rsidR="00661AD5" w:rsidRPr="00661AD5" w:rsidTr="00AE6D7A"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5" w:rsidRPr="00661AD5" w:rsidRDefault="00661AD5" w:rsidP="00661AD5">
            <w:pPr>
              <w:jc w:val="both"/>
              <w:rPr>
                <w:b/>
                <w:i/>
              </w:rPr>
            </w:pPr>
            <w:r w:rsidRPr="00661AD5">
              <w:rPr>
                <w:b/>
                <w:i/>
              </w:rPr>
              <w:lastRenderedPageBreak/>
              <w:t xml:space="preserve">            Пентру реализаря ынсэрчинэрилор С</w:t>
            </w:r>
            <w:proofErr w:type="gramStart"/>
            <w:r w:rsidRPr="00661AD5">
              <w:rPr>
                <w:b/>
                <w:i/>
              </w:rPr>
              <w:t>1</w:t>
            </w:r>
            <w:proofErr w:type="gramEnd"/>
            <w:r w:rsidRPr="00661AD5">
              <w:rPr>
                <w:b/>
                <w:i/>
              </w:rPr>
              <w:t xml:space="preserve"> ши С2 фолосиць формуларул рэспунсурилор №2. Ынскриець май ынтый нумэрул ынсэрчинэрий, апой даць ун рэспунс конкрет ши коерент ла ынтребаре (принтр-ун волум де 5 – 10 пропозиций). </w:t>
            </w:r>
          </w:p>
          <w:p w:rsidR="00661AD5" w:rsidRPr="00661AD5" w:rsidRDefault="00661AD5" w:rsidP="00661AD5">
            <w:pPr>
              <w:jc w:val="both"/>
              <w:rPr>
                <w:b/>
                <w:i/>
              </w:rPr>
            </w:pPr>
            <w:r w:rsidRPr="00661AD5">
              <w:rPr>
                <w:b/>
                <w:i/>
              </w:rPr>
              <w:t xml:space="preserve">         Базаци-вэ пе позиция ауторулуй, дакэ е нечесар, експунеци-вэ пунктул де ведере проприу. Аргументаць рэспунсул, базынду-вэ пе текстул оперей. Реализынд ынсэрчинаря С</w:t>
            </w:r>
            <w:proofErr w:type="gramStart"/>
            <w:r w:rsidRPr="00661AD5">
              <w:rPr>
                <w:b/>
                <w:i/>
              </w:rPr>
              <w:t>2</w:t>
            </w:r>
            <w:proofErr w:type="gramEnd"/>
            <w:r w:rsidRPr="00661AD5">
              <w:rPr>
                <w:b/>
                <w:i/>
              </w:rPr>
              <w:t>, адучець чел пуцин доуэ елементе де компараре (елемент де компараре се сокоате индикаря ауторулуй ши денумиря оперей артистиче ку жустификаря облигаторие а але</w:t>
            </w:r>
            <w:r w:rsidRPr="00B66091">
              <w:rPr>
                <w:b/>
                <w:i/>
              </w:rPr>
              <w:t>ж</w:t>
            </w:r>
            <w:r w:rsidRPr="00661AD5">
              <w:rPr>
                <w:b/>
                <w:i/>
              </w:rPr>
              <w:t>ерий Думнявоастрэ; се поате де адус ын калитате де елемент де компараре доуэ опере але унуя ши ачелуяшь аутор, ку ексчепция ауторулуй а кэруй оперэ се екзаминязэ ын ынсэрчинаре).</w:t>
            </w:r>
          </w:p>
          <w:p w:rsidR="00661AD5" w:rsidRPr="00661AD5" w:rsidRDefault="00661AD5" w:rsidP="00661AD5">
            <w:pPr>
              <w:jc w:val="both"/>
              <w:rPr>
                <w:b/>
                <w:i/>
              </w:rPr>
            </w:pPr>
            <w:r w:rsidRPr="00661AD5">
              <w:rPr>
                <w:b/>
                <w:i/>
              </w:rPr>
              <w:t xml:space="preserve">       Скриець рэспунсуриле ын мод клар ши читец, респектынд нормеле ворбирий.</w:t>
            </w:r>
          </w:p>
        </w:tc>
      </w:tr>
    </w:tbl>
    <w:p w:rsidR="00661AD5" w:rsidRDefault="00661AD5" w:rsidP="00A33D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</w:tblGrid>
      <w:tr w:rsidR="00B557B7" w:rsidRPr="00225854" w:rsidTr="00BA65F9">
        <w:tc>
          <w:tcPr>
            <w:tcW w:w="570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С1.</w:t>
            </w:r>
          </w:p>
        </w:tc>
      </w:tr>
    </w:tbl>
    <w:p w:rsidR="00B557B7" w:rsidRPr="00225854" w:rsidRDefault="00607494" w:rsidP="00D959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sz w:val="24"/>
          <w:szCs w:val="24"/>
        </w:rPr>
        <w:t>Аргументаць идея кэ Александру Лэпушнянул се ынкадрязэ ын серия демонилор.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</w:tblGrid>
      <w:tr w:rsidR="00B557B7" w:rsidRPr="00225854" w:rsidTr="00BA65F9">
        <w:tc>
          <w:tcPr>
            <w:tcW w:w="570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С</w:t>
            </w:r>
            <w:proofErr w:type="gramStart"/>
            <w:r w:rsidRPr="00225854">
              <w:rPr>
                <w:b/>
              </w:rPr>
              <w:t>2</w:t>
            </w:r>
            <w:proofErr w:type="gramEnd"/>
            <w:r w:rsidRPr="00225854">
              <w:rPr>
                <w:b/>
              </w:rPr>
              <w:t>.</w:t>
            </w:r>
          </w:p>
        </w:tc>
      </w:tr>
    </w:tbl>
    <w:p w:rsidR="00B557B7" w:rsidRPr="00225854" w:rsidRDefault="00B557B7" w:rsidP="00CE14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sz w:val="24"/>
          <w:szCs w:val="24"/>
        </w:rPr>
        <w:t>Коментаць зикэтоаря молдовеняскэ: «</w:t>
      </w:r>
      <w:r w:rsidRPr="004C2A78">
        <w:rPr>
          <w:rFonts w:ascii="Times New Roman" w:hAnsi="Times New Roman"/>
          <w:i/>
          <w:sz w:val="24"/>
          <w:szCs w:val="24"/>
        </w:rPr>
        <w:t>Лупул пэрул ышь скимбэ, яр нэравул ба</w:t>
      </w:r>
      <w:r w:rsidRPr="00225854">
        <w:rPr>
          <w:rFonts w:ascii="Times New Roman" w:hAnsi="Times New Roman"/>
          <w:sz w:val="24"/>
          <w:szCs w:val="24"/>
        </w:rPr>
        <w:t>».</w:t>
      </w:r>
    </w:p>
    <w:p w:rsidR="00661AD5" w:rsidRDefault="00661AD5" w:rsidP="00661AD5">
      <w:pPr>
        <w:ind w:firstLine="708"/>
        <w:jc w:val="center"/>
        <w:rPr>
          <w:b/>
        </w:rPr>
      </w:pPr>
      <w:r w:rsidRPr="00661AD5">
        <w:rPr>
          <w:b/>
        </w:rPr>
        <w:t>Партя 2</w:t>
      </w:r>
    </w:p>
    <w:p w:rsidR="00661AD5" w:rsidRPr="00661AD5" w:rsidRDefault="00661AD5" w:rsidP="00661AD5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1"/>
      </w:tblGrid>
      <w:tr w:rsidR="00661AD5" w:rsidRPr="00661AD5" w:rsidTr="00AE6D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5" w:rsidRPr="00661AD5" w:rsidRDefault="00661AD5" w:rsidP="00661AD5">
            <w:pPr>
              <w:jc w:val="both"/>
              <w:rPr>
                <w:b/>
                <w:i/>
              </w:rPr>
            </w:pPr>
            <w:r w:rsidRPr="00661AD5">
              <w:rPr>
                <w:b/>
                <w:i/>
              </w:rPr>
              <w:t>Читиць опера литерарэ де май жос ши реализаць ынсэрчинэриле В8-В12; С3-С4.</w:t>
            </w:r>
          </w:p>
        </w:tc>
      </w:tr>
    </w:tbl>
    <w:p w:rsidR="00A33D91" w:rsidRDefault="00A33D91" w:rsidP="00746F6B">
      <w:pPr>
        <w:jc w:val="both"/>
      </w:pPr>
    </w:p>
    <w:p w:rsidR="00B557B7" w:rsidRPr="00225854" w:rsidRDefault="00B557B7" w:rsidP="00746F6B">
      <w:pPr>
        <w:jc w:val="both"/>
      </w:pPr>
      <w:r w:rsidRPr="00225854">
        <w:t>Афарэ-й тоамнэ, фрунзэ-мпрэштиятэ,</w:t>
      </w:r>
    </w:p>
    <w:p w:rsidR="00B557B7" w:rsidRPr="00225854" w:rsidRDefault="00B557B7" w:rsidP="00746F6B">
      <w:pPr>
        <w:jc w:val="both"/>
      </w:pPr>
      <w:r w:rsidRPr="00225854">
        <w:t>Яр вынтул звырле-н жямурь греле пикурь;</w:t>
      </w:r>
    </w:p>
    <w:p w:rsidR="00B557B7" w:rsidRPr="00225854" w:rsidRDefault="00B557B7" w:rsidP="00746F6B">
      <w:pPr>
        <w:jc w:val="both"/>
      </w:pPr>
      <w:r w:rsidRPr="00225854">
        <w:t>Ши ту читешть скрисорь дин роасе пликурь</w:t>
      </w:r>
    </w:p>
    <w:p w:rsidR="00B557B7" w:rsidRPr="00225854" w:rsidRDefault="00B557B7" w:rsidP="00746F6B">
      <w:pPr>
        <w:jc w:val="both"/>
      </w:pPr>
      <w:r w:rsidRPr="00225854">
        <w:t xml:space="preserve">Ши ынтр-ун час гындешть ла </w:t>
      </w:r>
      <w:r w:rsidR="00607494" w:rsidRPr="00225854">
        <w:t>в</w:t>
      </w:r>
      <w:r w:rsidRPr="00225854">
        <w:t>яца тоатэ.</w:t>
      </w:r>
    </w:p>
    <w:p w:rsidR="00B557B7" w:rsidRPr="00225854" w:rsidRDefault="00B557B7" w:rsidP="00746F6B">
      <w:pPr>
        <w:jc w:val="both"/>
      </w:pPr>
    </w:p>
    <w:p w:rsidR="00B557B7" w:rsidRPr="00225854" w:rsidRDefault="00B557B7" w:rsidP="00746F6B">
      <w:pPr>
        <w:jc w:val="both"/>
      </w:pPr>
      <w:r w:rsidRPr="00225854">
        <w:t>Пьерзынду-ць тимпул тэу ку дулчь нимикурь,</w:t>
      </w:r>
    </w:p>
    <w:p w:rsidR="00B557B7" w:rsidRPr="00225854" w:rsidRDefault="00B557B7" w:rsidP="00746F6B">
      <w:pPr>
        <w:jc w:val="both"/>
      </w:pPr>
      <w:r w:rsidRPr="00225854">
        <w:t>Н-ай вря ка ниме-н уша та сэ батэ;</w:t>
      </w:r>
    </w:p>
    <w:p w:rsidR="00B557B7" w:rsidRPr="00225854" w:rsidRDefault="00B557B7" w:rsidP="00746F6B">
      <w:pPr>
        <w:jc w:val="both"/>
      </w:pPr>
      <w:r w:rsidRPr="00225854">
        <w:t xml:space="preserve">Дар ши май бине-й, кынд афарэ-й злоатэ, </w:t>
      </w:r>
    </w:p>
    <w:p w:rsidR="00B557B7" w:rsidRPr="00225854" w:rsidRDefault="00B557B7" w:rsidP="00746F6B">
      <w:pPr>
        <w:jc w:val="both"/>
      </w:pPr>
      <w:r w:rsidRPr="00225854">
        <w:t>Сэ стай висынд ла фок, де сомн сэ пикурь.</w:t>
      </w:r>
    </w:p>
    <w:p w:rsidR="00B557B7" w:rsidRPr="00225854" w:rsidRDefault="00B557B7" w:rsidP="00746F6B">
      <w:pPr>
        <w:jc w:val="both"/>
      </w:pPr>
      <w:r w:rsidRPr="00225854">
        <w:lastRenderedPageBreak/>
        <w:t xml:space="preserve">Ши еу астфел мэ уйт дин жец де гындурь, </w:t>
      </w:r>
    </w:p>
    <w:p w:rsidR="00B557B7" w:rsidRPr="00225854" w:rsidRDefault="00B557B7" w:rsidP="00746F6B">
      <w:pPr>
        <w:jc w:val="both"/>
      </w:pPr>
      <w:r w:rsidRPr="00225854">
        <w:t>Висез ла басмул векь ал зыней Докий;</w:t>
      </w:r>
    </w:p>
    <w:p w:rsidR="00B557B7" w:rsidRPr="00225854" w:rsidRDefault="00B557B7" w:rsidP="00746F6B">
      <w:pPr>
        <w:jc w:val="both"/>
      </w:pPr>
      <w:r w:rsidRPr="00225854">
        <w:t>Ын журу-мь чаца креште рындурь-рындурь;</w:t>
      </w:r>
    </w:p>
    <w:p w:rsidR="00B557B7" w:rsidRPr="002358FF" w:rsidRDefault="00B557B7" w:rsidP="00746F6B">
      <w:pPr>
        <w:jc w:val="both"/>
        <w:rPr>
          <w:sz w:val="16"/>
          <w:szCs w:val="16"/>
        </w:rPr>
      </w:pPr>
    </w:p>
    <w:p w:rsidR="00B557B7" w:rsidRPr="00225854" w:rsidRDefault="00B557B7" w:rsidP="00746F6B">
      <w:pPr>
        <w:jc w:val="both"/>
      </w:pPr>
      <w:r w:rsidRPr="00225854">
        <w:t>Де-одат-ауд фошниря уней рокий,</w:t>
      </w:r>
    </w:p>
    <w:p w:rsidR="00B557B7" w:rsidRPr="00225854" w:rsidRDefault="00B557B7" w:rsidP="00746F6B">
      <w:pPr>
        <w:jc w:val="both"/>
      </w:pPr>
      <w:r w:rsidRPr="00225854">
        <w:t>Ун моале пас абя атинс де скындурь…</w:t>
      </w:r>
    </w:p>
    <w:p w:rsidR="00B557B7" w:rsidRPr="00225854" w:rsidRDefault="00B557B7" w:rsidP="00746F6B">
      <w:pPr>
        <w:jc w:val="both"/>
      </w:pPr>
      <w:r w:rsidRPr="00225854">
        <w:t>Яр мынь субцирь ши речь мь-акопер окий</w:t>
      </w:r>
      <w:r w:rsidR="00B66091">
        <w:t>.</w:t>
      </w:r>
    </w:p>
    <w:p w:rsidR="00B557B7" w:rsidRDefault="00B557B7" w:rsidP="00746F6B">
      <w:pPr>
        <w:jc w:val="center"/>
        <w:rPr>
          <w:i/>
        </w:rPr>
      </w:pPr>
      <w:r w:rsidRPr="00225854">
        <w:rPr>
          <w:i/>
        </w:rPr>
        <w:t>(«Афарэ-й тоамнэ» де М. Еминеску.)</w:t>
      </w:r>
    </w:p>
    <w:p w:rsidR="00661AD5" w:rsidRPr="00661AD5" w:rsidRDefault="00661AD5" w:rsidP="00661AD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1"/>
      </w:tblGrid>
      <w:tr w:rsidR="00661AD5" w:rsidRPr="00661AD5" w:rsidTr="00AE6D7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5" w:rsidRPr="00661AD5" w:rsidRDefault="00661AD5" w:rsidP="00661AD5">
            <w:pPr>
              <w:jc w:val="both"/>
            </w:pPr>
            <w:r w:rsidRPr="00661AD5">
              <w:rPr>
                <w:b/>
                <w:i/>
              </w:rPr>
              <w:t xml:space="preserve">Рэспунс ла ынсэрчинэриле В8-В12 поате фи ун кувынт сау о ымбинаре де кувинте, сау о консекутивитате де чифре. Ынскриець рэспунсуриле май ынтый ын текстул лукрэрий, апой транскрие-ци-ле ын формуларул рэспунсурилор №1 ла дряпта де нумэрул ынсэрчинэрий кореспунзэтоаре, ынчепынд ку примул пэтрэцел, </w:t>
            </w:r>
            <w:r w:rsidRPr="00661AD5">
              <w:rPr>
                <w:b/>
                <w:i/>
                <w:u w:val="single"/>
              </w:rPr>
              <w:t>фэрэ спациу либер ши алте симболурь адэугэтоаре.</w:t>
            </w:r>
            <w:r w:rsidRPr="00661AD5">
              <w:rPr>
                <w:b/>
                <w:i/>
              </w:rPr>
              <w:t xml:space="preserve"> Фиекаре литерэ (чифрэ) ынскриець-о ын пэтрэцел апарте ын  кореспундере ку моделуриле дин формулар.</w:t>
            </w:r>
          </w:p>
        </w:tc>
      </w:tr>
    </w:tbl>
    <w:p w:rsidR="00B557B7" w:rsidRPr="002358FF" w:rsidRDefault="00B557B7" w:rsidP="003F3D9F">
      <w:pPr>
        <w:ind w:firstLine="708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</w:tblGrid>
      <w:tr w:rsidR="00B557B7" w:rsidRPr="00225854" w:rsidTr="00BA65F9">
        <w:tc>
          <w:tcPr>
            <w:tcW w:w="557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В8.</w:t>
            </w:r>
          </w:p>
        </w:tc>
      </w:tr>
    </w:tbl>
    <w:p w:rsidR="00B557B7" w:rsidRPr="00225854" w:rsidRDefault="00B557B7" w:rsidP="003F3D9F">
      <w:pPr>
        <w:ind w:firstLine="708"/>
        <w:jc w:val="both"/>
      </w:pPr>
      <w:r w:rsidRPr="00225854">
        <w:t>Нумиць фигура де стил прин каре се субституе термений ын фаца уней релаций ложиче де ордин кантитатив («фрунза-мпрэштиятэ»).</w:t>
      </w:r>
    </w:p>
    <w:p w:rsidR="00B557B7" w:rsidRDefault="00B557B7" w:rsidP="003F3D9F">
      <w:pPr>
        <w:ind w:firstLine="708"/>
        <w:jc w:val="both"/>
      </w:pPr>
      <w:r w:rsidRPr="00225854">
        <w:t>Рэспунс:__________________________________.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</w:tblGrid>
      <w:tr w:rsidR="00B557B7" w:rsidRPr="00225854" w:rsidTr="00BA65F9">
        <w:tc>
          <w:tcPr>
            <w:tcW w:w="557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В</w:t>
            </w:r>
            <w:proofErr w:type="gramStart"/>
            <w:r w:rsidRPr="00225854">
              <w:rPr>
                <w:b/>
              </w:rPr>
              <w:t>9</w:t>
            </w:r>
            <w:proofErr w:type="gramEnd"/>
            <w:r w:rsidRPr="00225854">
              <w:rPr>
                <w:b/>
              </w:rPr>
              <w:t>.</w:t>
            </w:r>
          </w:p>
        </w:tc>
      </w:tr>
    </w:tbl>
    <w:p w:rsidR="00B557B7" w:rsidRPr="00225854" w:rsidRDefault="00B557B7" w:rsidP="003F3D9F">
      <w:pPr>
        <w:ind w:firstLine="708"/>
        <w:jc w:val="both"/>
      </w:pPr>
      <w:r w:rsidRPr="00225854">
        <w:t xml:space="preserve">Кэруй жен литерар апарцине опера «Афарэ-й тоамнэ»? </w:t>
      </w:r>
    </w:p>
    <w:p w:rsidR="00B557B7" w:rsidRDefault="00B557B7" w:rsidP="00A33D91">
      <w:pPr>
        <w:ind w:firstLine="708"/>
        <w:jc w:val="both"/>
      </w:pPr>
      <w:r w:rsidRPr="00225854">
        <w:t xml:space="preserve">Рэспунс:__________________________________.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</w:tblGrid>
      <w:tr w:rsidR="00B557B7" w:rsidRPr="00225854" w:rsidTr="00BA65F9">
        <w:tc>
          <w:tcPr>
            <w:tcW w:w="677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В10.</w:t>
            </w:r>
          </w:p>
        </w:tc>
      </w:tr>
    </w:tbl>
    <w:p w:rsidR="00B557B7" w:rsidRPr="00225854" w:rsidRDefault="00B557B7" w:rsidP="00E9183C">
      <w:pPr>
        <w:ind w:firstLine="708"/>
        <w:jc w:val="both"/>
      </w:pPr>
      <w:r w:rsidRPr="00225854">
        <w:t>Детерминаць рима оперей «Афарэ-й тоамнэ».</w:t>
      </w:r>
    </w:p>
    <w:p w:rsidR="00225854" w:rsidRPr="00225854" w:rsidRDefault="00B557B7" w:rsidP="00A33D91">
      <w:pPr>
        <w:ind w:firstLine="708"/>
        <w:jc w:val="both"/>
      </w:pPr>
      <w:r w:rsidRPr="00225854">
        <w:t xml:space="preserve">Рэспунс:__________________________________. </w:t>
      </w:r>
    </w:p>
    <w:p w:rsidR="00B557B7" w:rsidRPr="002358FF" w:rsidRDefault="00B557B7" w:rsidP="003F3D9F">
      <w:pPr>
        <w:ind w:firstLine="708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</w:tblGrid>
      <w:tr w:rsidR="00B557B7" w:rsidRPr="00225854" w:rsidTr="00BA65F9">
        <w:tc>
          <w:tcPr>
            <w:tcW w:w="677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В11.</w:t>
            </w:r>
          </w:p>
        </w:tc>
      </w:tr>
    </w:tbl>
    <w:p w:rsidR="00B557B7" w:rsidRPr="00225854" w:rsidRDefault="00B557B7" w:rsidP="003F3D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sz w:val="24"/>
          <w:szCs w:val="24"/>
        </w:rPr>
        <w:t>Детерминаць прочедееле де експримаре дин прима строфэ (чифреле индикаци-ле ын ординя крескындэ).</w:t>
      </w:r>
    </w:p>
    <w:p w:rsidR="00B557B7" w:rsidRPr="00225854" w:rsidRDefault="00B557B7" w:rsidP="00CE14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sz w:val="24"/>
          <w:szCs w:val="24"/>
        </w:rPr>
        <w:t>хиперболэ</w:t>
      </w:r>
    </w:p>
    <w:p w:rsidR="00B557B7" w:rsidRPr="00225854" w:rsidRDefault="00B557B7" w:rsidP="003F3D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sz w:val="24"/>
          <w:szCs w:val="24"/>
        </w:rPr>
        <w:t xml:space="preserve">синекдока </w:t>
      </w:r>
    </w:p>
    <w:p w:rsidR="00B557B7" w:rsidRPr="00225854" w:rsidRDefault="00B557B7" w:rsidP="003F3D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sz w:val="24"/>
          <w:szCs w:val="24"/>
        </w:rPr>
        <w:t xml:space="preserve">персонификаре </w:t>
      </w:r>
    </w:p>
    <w:p w:rsidR="00B557B7" w:rsidRPr="00225854" w:rsidRDefault="00B557B7" w:rsidP="00CE14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sz w:val="24"/>
          <w:szCs w:val="24"/>
        </w:rPr>
        <w:t>компарацие</w:t>
      </w:r>
    </w:p>
    <w:p w:rsidR="00B557B7" w:rsidRDefault="00B557B7" w:rsidP="00B660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66091">
        <w:rPr>
          <w:rFonts w:ascii="Times New Roman" w:hAnsi="Times New Roman"/>
          <w:sz w:val="24"/>
          <w:szCs w:val="24"/>
        </w:rPr>
        <w:t xml:space="preserve">епитет </w:t>
      </w:r>
    </w:p>
    <w:p w:rsidR="00B557B7" w:rsidRPr="00225854" w:rsidRDefault="00B557B7" w:rsidP="003F3D9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25854">
        <w:rPr>
          <w:rFonts w:ascii="Times New Roman" w:hAnsi="Times New Roman"/>
          <w:sz w:val="24"/>
          <w:szCs w:val="24"/>
        </w:rPr>
        <w:lastRenderedPageBreak/>
        <w:t>Ынскриець чифреле кореспунзэтоаре ын табел ши транскриеци-ле ын формуларул рэспунсурилор №1.</w:t>
      </w:r>
    </w:p>
    <w:p w:rsidR="00B557B7" w:rsidRPr="00225854" w:rsidRDefault="00B557B7" w:rsidP="003F3D9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sz w:val="24"/>
          <w:szCs w:val="24"/>
        </w:rPr>
        <w:t>Рэспунс: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"/>
        <w:gridCol w:w="1132"/>
        <w:gridCol w:w="1985"/>
        <w:gridCol w:w="1984"/>
        <w:gridCol w:w="1783"/>
      </w:tblGrid>
      <w:tr w:rsidR="00B557B7" w:rsidRPr="00225854" w:rsidTr="00B8280C">
        <w:trPr>
          <w:gridBefore w:val="2"/>
          <w:wBefore w:w="1809" w:type="dxa"/>
        </w:trPr>
        <w:tc>
          <w:tcPr>
            <w:tcW w:w="1985" w:type="dxa"/>
          </w:tcPr>
          <w:p w:rsidR="00B557B7" w:rsidRPr="00225854" w:rsidRDefault="00B557B7" w:rsidP="00BA6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B557B7" w:rsidRPr="00225854" w:rsidRDefault="00B557B7" w:rsidP="00BA6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83" w:type="dxa"/>
          </w:tcPr>
          <w:p w:rsidR="00B557B7" w:rsidRPr="00225854" w:rsidRDefault="00B557B7" w:rsidP="00BA6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57B7" w:rsidRPr="00225854" w:rsidTr="00B8280C">
        <w:tblPrEx>
          <w:tblLook w:val="01E0" w:firstRow="1" w:lastRow="1" w:firstColumn="1" w:lastColumn="1" w:noHBand="0" w:noVBand="0"/>
        </w:tblPrEx>
        <w:trPr>
          <w:gridAfter w:val="4"/>
          <w:wAfter w:w="6884" w:type="dxa"/>
        </w:trPr>
        <w:tc>
          <w:tcPr>
            <w:tcW w:w="677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В12.</w:t>
            </w:r>
          </w:p>
        </w:tc>
      </w:tr>
    </w:tbl>
    <w:p w:rsidR="00B557B7" w:rsidRPr="00225854" w:rsidRDefault="00B557B7" w:rsidP="003F3D9F">
      <w:pPr>
        <w:ind w:firstLine="708"/>
        <w:jc w:val="both"/>
      </w:pPr>
      <w:r w:rsidRPr="00225854">
        <w:t>Детерминаць ритмул версу</w:t>
      </w:r>
      <w:r w:rsidR="00607494" w:rsidRPr="00225854">
        <w:t>рилор оперей «Афарэ-й тоамнэ»</w:t>
      </w:r>
      <w:r w:rsidRPr="00225854">
        <w:t>.</w:t>
      </w:r>
    </w:p>
    <w:p w:rsidR="00B557B7" w:rsidRPr="00225854" w:rsidRDefault="00B557B7" w:rsidP="003F3D9F">
      <w:pPr>
        <w:ind w:firstLine="708"/>
        <w:jc w:val="both"/>
      </w:pPr>
    </w:p>
    <w:p w:rsidR="00B557B7" w:rsidRPr="00225854" w:rsidRDefault="00B557B7" w:rsidP="003F3D9F">
      <w:pPr>
        <w:ind w:firstLine="708"/>
        <w:jc w:val="both"/>
      </w:pPr>
      <w:r w:rsidRPr="00225854">
        <w:t xml:space="preserve">Рэспунс:__________________________________. </w:t>
      </w:r>
    </w:p>
    <w:p w:rsidR="00B557B7" w:rsidRPr="00225854" w:rsidRDefault="00B557B7" w:rsidP="003F3D9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991"/>
      </w:tblGrid>
      <w:tr w:rsidR="003F70D3" w:rsidRPr="003F70D3" w:rsidTr="00B8280C"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3" w:rsidRPr="003F70D3" w:rsidRDefault="003F70D3" w:rsidP="003F70D3">
            <w:pPr>
              <w:jc w:val="both"/>
              <w:rPr>
                <w:b/>
                <w:i/>
              </w:rPr>
            </w:pPr>
            <w:r w:rsidRPr="003F70D3">
              <w:rPr>
                <w:b/>
                <w:i/>
              </w:rPr>
              <w:t xml:space="preserve">Пентру реализаря темелор С3 ши С4 фолосиць формуларул рэспунсурилор №2. Ынскриець май ынтый нумэрул ынсэрчинэрий, апой даць ун рэспунс конкрет ши коерент ла ынтребаре </w:t>
            </w:r>
            <w:r w:rsidR="003E29B5">
              <w:rPr>
                <w:b/>
                <w:i/>
              </w:rPr>
              <w:t xml:space="preserve">    </w:t>
            </w:r>
            <w:r w:rsidRPr="003F70D3">
              <w:rPr>
                <w:b/>
                <w:i/>
              </w:rPr>
              <w:t xml:space="preserve">(принтр-ун волум де 5 – 10 пропозиций). </w:t>
            </w:r>
          </w:p>
          <w:p w:rsidR="003F70D3" w:rsidRPr="003F70D3" w:rsidRDefault="003F70D3" w:rsidP="003F70D3">
            <w:pPr>
              <w:jc w:val="both"/>
              <w:rPr>
                <w:b/>
                <w:i/>
              </w:rPr>
            </w:pPr>
            <w:r w:rsidRPr="003F70D3">
              <w:rPr>
                <w:b/>
                <w:i/>
              </w:rPr>
              <w:t>Базаци-вэ пе позиция ауторулуй, дакэ е нечесар, експунеци-вэ пунктул де ведере проприу. Аргументаць рэспунсул, базынду-вэ пе текстул оперей. Реализынд ынсэрчинаря С</w:t>
            </w:r>
            <w:proofErr w:type="gramStart"/>
            <w:r w:rsidRPr="003F70D3">
              <w:rPr>
                <w:b/>
                <w:i/>
              </w:rPr>
              <w:t>4</w:t>
            </w:r>
            <w:proofErr w:type="gramEnd"/>
            <w:r w:rsidRPr="003F70D3">
              <w:rPr>
                <w:b/>
                <w:i/>
              </w:rPr>
              <w:t>, адучець чел пуцин доуэ елементе де компараре (елемент де компараре се сокоате индикаря ауторулуй ши денумиря оперей артистиче ку жустификаря облигаторие а а</w:t>
            </w:r>
            <w:r w:rsidRPr="00B66091">
              <w:rPr>
                <w:b/>
                <w:i/>
              </w:rPr>
              <w:t>леже</w:t>
            </w:r>
            <w:r w:rsidRPr="003F70D3">
              <w:rPr>
                <w:b/>
                <w:i/>
              </w:rPr>
              <w:t>рий Думнявоастрэ; се поате де адус ын калитате де елемент де компараре доуэ опере але унуя ши ачелуяшь аутор, ку ексчепция ауторулуй а кэруй оперэ се екзаминязэ ын ынсэрчинаре).</w:t>
            </w:r>
          </w:p>
          <w:p w:rsidR="003F70D3" w:rsidRPr="003F70D3" w:rsidRDefault="003F70D3" w:rsidP="003F70D3">
            <w:pPr>
              <w:jc w:val="both"/>
            </w:pPr>
            <w:r w:rsidRPr="003F70D3">
              <w:rPr>
                <w:b/>
                <w:i/>
              </w:rPr>
              <w:t>Скриець рэспунсуриле ын мод клар ши читец, респектынд нормеле ворбирий.</w:t>
            </w:r>
          </w:p>
        </w:tc>
      </w:tr>
      <w:tr w:rsidR="003F70D3" w:rsidRPr="003F70D3" w:rsidTr="00AE6D7A">
        <w:trPr>
          <w:gridAfter w:val="1"/>
          <w:wAfter w:w="6991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3" w:rsidRPr="003F70D3" w:rsidRDefault="003F70D3" w:rsidP="003F70D3">
            <w:pPr>
              <w:jc w:val="both"/>
            </w:pPr>
            <w:r w:rsidRPr="003F70D3">
              <w:rPr>
                <w:b/>
              </w:rPr>
              <w:t>С3.</w:t>
            </w:r>
          </w:p>
        </w:tc>
      </w:tr>
    </w:tbl>
    <w:p w:rsidR="00B557B7" w:rsidRPr="00225854" w:rsidRDefault="003F70D3" w:rsidP="003F70D3">
      <w:pPr>
        <w:jc w:val="both"/>
      </w:pPr>
      <w:r>
        <w:t xml:space="preserve">           </w:t>
      </w:r>
      <w:r w:rsidR="00B557B7" w:rsidRPr="00225854">
        <w:t>Дескриець кадрул екстериор – тоамна ка анотимп ал екзистенцей.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</w:tblGrid>
      <w:tr w:rsidR="00B557B7" w:rsidRPr="00225854" w:rsidTr="00BA65F9">
        <w:tc>
          <w:tcPr>
            <w:tcW w:w="570" w:type="dxa"/>
          </w:tcPr>
          <w:p w:rsidR="00B557B7" w:rsidRPr="00225854" w:rsidRDefault="00B557B7" w:rsidP="00BA65F9">
            <w:pPr>
              <w:jc w:val="both"/>
            </w:pPr>
            <w:r w:rsidRPr="00225854">
              <w:rPr>
                <w:b/>
              </w:rPr>
              <w:t>С</w:t>
            </w:r>
            <w:proofErr w:type="gramStart"/>
            <w:r w:rsidRPr="00225854">
              <w:rPr>
                <w:b/>
              </w:rPr>
              <w:t>4</w:t>
            </w:r>
            <w:proofErr w:type="gramEnd"/>
            <w:r w:rsidRPr="00225854">
              <w:rPr>
                <w:b/>
              </w:rPr>
              <w:t>.</w:t>
            </w:r>
          </w:p>
        </w:tc>
      </w:tr>
    </w:tbl>
    <w:p w:rsidR="00B557B7" w:rsidRPr="00225854" w:rsidRDefault="00B557B7" w:rsidP="003F3D9F">
      <w:pPr>
        <w:ind w:firstLine="708"/>
      </w:pPr>
      <w:r w:rsidRPr="00225854">
        <w:t xml:space="preserve">Апариция юбитей поате фи о </w:t>
      </w:r>
      <w:proofErr w:type="gramStart"/>
      <w:r w:rsidRPr="00225854">
        <w:t>континуаре</w:t>
      </w:r>
      <w:proofErr w:type="gramEnd"/>
      <w:r w:rsidRPr="00225854">
        <w:t xml:space="preserve"> а висулуй поетулуй?</w:t>
      </w:r>
    </w:p>
    <w:p w:rsidR="00B557B7" w:rsidRPr="00225854" w:rsidRDefault="00B557B7" w:rsidP="003F3D9F">
      <w:pPr>
        <w:ind w:firstLine="708"/>
        <w:jc w:val="center"/>
        <w:rPr>
          <w:b/>
        </w:rPr>
      </w:pPr>
    </w:p>
    <w:p w:rsidR="00B557B7" w:rsidRPr="00225854" w:rsidRDefault="00B557B7" w:rsidP="003F3D9F">
      <w:pPr>
        <w:ind w:firstLine="708"/>
        <w:jc w:val="center"/>
        <w:rPr>
          <w:b/>
        </w:rPr>
      </w:pPr>
      <w:r w:rsidRPr="00225854">
        <w:rPr>
          <w:b/>
        </w:rPr>
        <w:t>Партя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1"/>
      </w:tblGrid>
      <w:tr w:rsidR="00B557B7" w:rsidRPr="00225854" w:rsidTr="00B8280C">
        <w:tc>
          <w:tcPr>
            <w:tcW w:w="7561" w:type="dxa"/>
          </w:tcPr>
          <w:p w:rsidR="00B557B7" w:rsidRPr="00225854" w:rsidRDefault="00B557B7" w:rsidP="00BA65F9">
            <w:pPr>
              <w:jc w:val="both"/>
              <w:rPr>
                <w:b/>
                <w:i/>
              </w:rPr>
            </w:pPr>
            <w:r w:rsidRPr="00225854">
              <w:rPr>
                <w:b/>
                <w:i/>
              </w:rPr>
              <w:t xml:space="preserve">Пентру реализаря ынсэрчинэрий пэрций 3 алежець </w:t>
            </w:r>
            <w:r w:rsidRPr="00225854">
              <w:rPr>
                <w:b/>
                <w:i/>
                <w:u w:val="single"/>
              </w:rPr>
              <w:t>НУМАЙ УНА</w:t>
            </w:r>
            <w:r w:rsidRPr="00225854">
              <w:rPr>
                <w:b/>
                <w:i/>
              </w:rPr>
              <w:t xml:space="preserve"> динтре темеле де компунере пропусе. Ын формуларул рэспунсурилор №2 индикаць нумэрул темей алесе де Думнявоастрэ, апой скриець о компунере пе ачастэ темэ ку ун волум ну май пуцин де 200 де кувинте (дакэ волумул компунерий есте май пуцин де 150 </w:t>
            </w:r>
            <w:r w:rsidRPr="00225854">
              <w:rPr>
                <w:b/>
                <w:i/>
              </w:rPr>
              <w:lastRenderedPageBreak/>
              <w:t>де кувинте, атунч еа се апречиязэ ку 0 пункте).</w:t>
            </w:r>
          </w:p>
          <w:p w:rsidR="00B557B7" w:rsidRPr="00225854" w:rsidRDefault="00B557B7" w:rsidP="00BA65F9">
            <w:pPr>
              <w:jc w:val="both"/>
              <w:rPr>
                <w:b/>
                <w:i/>
              </w:rPr>
            </w:pPr>
            <w:r w:rsidRPr="00225854">
              <w:rPr>
                <w:b/>
                <w:i/>
              </w:rPr>
              <w:t xml:space="preserve">Базаци-вэ пе позиция ауторулуй ши формулаць пунктул де ведере проприу. Аргументаць идеиле Думнявоастрэ, базынду-вэ пе опереле литераре (компунеря ын база оперей лириче требуе сэ рефлекте анализа  ну май </w:t>
            </w:r>
            <w:proofErr w:type="gramStart"/>
            <w:r w:rsidRPr="00225854">
              <w:rPr>
                <w:b/>
                <w:i/>
              </w:rPr>
              <w:t>пуцин</w:t>
            </w:r>
            <w:proofErr w:type="gramEnd"/>
            <w:r w:rsidRPr="00225854">
              <w:rPr>
                <w:b/>
                <w:i/>
              </w:rPr>
              <w:t xml:space="preserve"> а трей поезий).</w:t>
            </w:r>
          </w:p>
          <w:p w:rsidR="00B557B7" w:rsidRPr="00225854" w:rsidRDefault="00B557B7" w:rsidP="00BA65F9">
            <w:pPr>
              <w:jc w:val="both"/>
              <w:rPr>
                <w:b/>
                <w:i/>
              </w:rPr>
            </w:pPr>
            <w:r w:rsidRPr="00225854">
              <w:rPr>
                <w:b/>
                <w:i/>
              </w:rPr>
              <w:t>Анализынд опера, апелаць ла ноциуниле теоретико-литераре.</w:t>
            </w:r>
            <w:r w:rsidR="00DD50BB" w:rsidRPr="00225854">
              <w:rPr>
                <w:b/>
                <w:i/>
              </w:rPr>
              <w:t xml:space="preserve"> </w:t>
            </w:r>
            <w:r w:rsidRPr="00225854">
              <w:rPr>
                <w:b/>
                <w:i/>
              </w:rPr>
              <w:t>Проектаць композиция компунерий.</w:t>
            </w:r>
          </w:p>
          <w:p w:rsidR="00B557B7" w:rsidRPr="00225854" w:rsidRDefault="00B557B7" w:rsidP="00BA65F9">
            <w:pPr>
              <w:jc w:val="both"/>
              <w:rPr>
                <w:b/>
                <w:i/>
              </w:rPr>
            </w:pPr>
            <w:r w:rsidRPr="00225854">
              <w:rPr>
                <w:b/>
                <w:i/>
              </w:rPr>
              <w:t>Компунеря скриець-о клар ши читец, респектынд нормеле де ворбире.</w:t>
            </w:r>
          </w:p>
        </w:tc>
      </w:tr>
    </w:tbl>
    <w:p w:rsidR="00B557B7" w:rsidRPr="00225854" w:rsidRDefault="00B557B7" w:rsidP="003F3D9F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</w:tblGrid>
      <w:tr w:rsidR="00B557B7" w:rsidRPr="00225854" w:rsidTr="00BA65F9">
        <w:tc>
          <w:tcPr>
            <w:tcW w:w="750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С5.1.</w:t>
            </w:r>
          </w:p>
        </w:tc>
      </w:tr>
    </w:tbl>
    <w:p w:rsidR="00B557B7" w:rsidRPr="00225854" w:rsidRDefault="00B557B7" w:rsidP="003F3D9F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5854">
        <w:rPr>
          <w:rFonts w:ascii="Times New Roman" w:hAnsi="Times New Roman"/>
          <w:b/>
          <w:sz w:val="24"/>
          <w:szCs w:val="24"/>
        </w:rPr>
        <w:t>Скриець о компунере пе тема:</w:t>
      </w:r>
      <w:r w:rsidR="00607494" w:rsidRPr="00225854">
        <w:rPr>
          <w:rFonts w:ascii="Times New Roman" w:hAnsi="Times New Roman"/>
          <w:b/>
          <w:sz w:val="24"/>
          <w:szCs w:val="24"/>
        </w:rPr>
        <w:t xml:space="preserve"> </w:t>
      </w:r>
      <w:r w:rsidR="00607494" w:rsidRPr="00225854">
        <w:rPr>
          <w:rFonts w:ascii="Times New Roman" w:hAnsi="Times New Roman"/>
          <w:sz w:val="24"/>
          <w:szCs w:val="24"/>
        </w:rPr>
        <w:t>«Рэсэришь ын кале-мь, суферинцэ ту, дурерос де дулче»</w:t>
      </w:r>
      <w:r w:rsidR="00B66091">
        <w:rPr>
          <w:rFonts w:ascii="Times New Roman" w:hAnsi="Times New Roman"/>
          <w:sz w:val="24"/>
          <w:szCs w:val="24"/>
        </w:rPr>
        <w:t>.</w:t>
      </w:r>
      <w:r w:rsidR="00607494" w:rsidRPr="00225854">
        <w:rPr>
          <w:rFonts w:ascii="Times New Roman" w:hAnsi="Times New Roman"/>
          <w:b/>
          <w:sz w:val="24"/>
          <w:szCs w:val="24"/>
        </w:rPr>
        <w:t xml:space="preserve"> </w:t>
      </w:r>
      <w:r w:rsidR="00607494" w:rsidRPr="00225854">
        <w:rPr>
          <w:rFonts w:ascii="Times New Roman" w:hAnsi="Times New Roman"/>
          <w:sz w:val="24"/>
          <w:szCs w:val="24"/>
        </w:rPr>
        <w:t>(</w:t>
      </w:r>
      <w:r w:rsidR="00607494" w:rsidRPr="00225854">
        <w:rPr>
          <w:rFonts w:ascii="Times New Roman" w:hAnsi="Times New Roman"/>
          <w:i/>
          <w:sz w:val="24"/>
          <w:szCs w:val="24"/>
        </w:rPr>
        <w:t>ын база поезиилор де драгосте емин</w:t>
      </w:r>
      <w:r w:rsidR="00B66091">
        <w:rPr>
          <w:rFonts w:ascii="Times New Roman" w:hAnsi="Times New Roman"/>
          <w:i/>
          <w:sz w:val="24"/>
          <w:szCs w:val="24"/>
        </w:rPr>
        <w:t>е</w:t>
      </w:r>
      <w:r w:rsidR="00607494" w:rsidRPr="00225854">
        <w:rPr>
          <w:rFonts w:ascii="Times New Roman" w:hAnsi="Times New Roman"/>
          <w:i/>
          <w:sz w:val="24"/>
          <w:szCs w:val="24"/>
        </w:rPr>
        <w:t>счиене</w:t>
      </w:r>
      <w:r w:rsidR="00607494" w:rsidRPr="00225854">
        <w:rPr>
          <w:rFonts w:ascii="Times New Roman" w:hAnsi="Times New Roman"/>
          <w:sz w:val="24"/>
          <w:szCs w:val="24"/>
        </w:rPr>
        <w:t>)</w:t>
      </w:r>
    </w:p>
    <w:p w:rsidR="00B557B7" w:rsidRPr="00225854" w:rsidRDefault="00B557B7" w:rsidP="00CE14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</w:tblGrid>
      <w:tr w:rsidR="00B557B7" w:rsidRPr="00225854" w:rsidTr="00BA65F9">
        <w:tc>
          <w:tcPr>
            <w:tcW w:w="750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С5.2.</w:t>
            </w:r>
          </w:p>
        </w:tc>
      </w:tr>
    </w:tbl>
    <w:p w:rsidR="00B557B7" w:rsidRPr="00A33D91" w:rsidRDefault="00B557B7" w:rsidP="00A33D9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5854">
        <w:rPr>
          <w:rFonts w:ascii="Times New Roman" w:hAnsi="Times New Roman"/>
          <w:b/>
          <w:sz w:val="24"/>
          <w:szCs w:val="24"/>
        </w:rPr>
        <w:t>Скриець о компунере, луынд ла базэ версуриле:</w:t>
      </w:r>
      <w:r w:rsidR="00A33D91">
        <w:rPr>
          <w:rFonts w:ascii="Times New Roman" w:hAnsi="Times New Roman"/>
          <w:b/>
          <w:sz w:val="24"/>
          <w:szCs w:val="24"/>
        </w:rPr>
        <w:t xml:space="preserve"> </w:t>
      </w:r>
      <w:r w:rsidRPr="00225854">
        <w:rPr>
          <w:rFonts w:ascii="Times New Roman" w:hAnsi="Times New Roman"/>
          <w:sz w:val="24"/>
          <w:szCs w:val="24"/>
        </w:rPr>
        <w:t>«Май бун норок ши-авере</w:t>
      </w:r>
      <w:r w:rsidR="00DD50BB" w:rsidRPr="00225854">
        <w:rPr>
          <w:rFonts w:ascii="Times New Roman" w:hAnsi="Times New Roman"/>
          <w:sz w:val="24"/>
          <w:szCs w:val="24"/>
        </w:rPr>
        <w:t xml:space="preserve">/ </w:t>
      </w:r>
      <w:r w:rsidRPr="00225854">
        <w:rPr>
          <w:rFonts w:ascii="Times New Roman" w:hAnsi="Times New Roman"/>
          <w:sz w:val="24"/>
          <w:szCs w:val="24"/>
        </w:rPr>
        <w:t>Май маре еу ну ам</w:t>
      </w:r>
      <w:r w:rsidR="00DD50BB" w:rsidRPr="00225854">
        <w:rPr>
          <w:rFonts w:ascii="Times New Roman" w:hAnsi="Times New Roman"/>
          <w:sz w:val="24"/>
          <w:szCs w:val="24"/>
        </w:rPr>
        <w:t xml:space="preserve">/ </w:t>
      </w:r>
      <w:r w:rsidRPr="00225854">
        <w:rPr>
          <w:rFonts w:ascii="Times New Roman" w:hAnsi="Times New Roman"/>
          <w:sz w:val="24"/>
          <w:szCs w:val="24"/>
        </w:rPr>
        <w:t>Декыт ын суфлет граюл</w:t>
      </w:r>
      <w:r w:rsidR="00DD50BB" w:rsidRPr="00225854">
        <w:rPr>
          <w:rFonts w:ascii="Times New Roman" w:hAnsi="Times New Roman"/>
          <w:sz w:val="24"/>
          <w:szCs w:val="24"/>
        </w:rPr>
        <w:t xml:space="preserve">/ </w:t>
      </w:r>
      <w:r w:rsidRPr="00225854">
        <w:rPr>
          <w:rFonts w:ascii="Times New Roman" w:hAnsi="Times New Roman"/>
          <w:sz w:val="24"/>
          <w:szCs w:val="24"/>
        </w:rPr>
        <w:t>Ачестуй пашник ням»</w:t>
      </w:r>
      <w:r w:rsidR="00DD50BB" w:rsidRPr="00225854">
        <w:rPr>
          <w:rFonts w:ascii="Times New Roman" w:hAnsi="Times New Roman"/>
          <w:sz w:val="24"/>
          <w:szCs w:val="24"/>
        </w:rPr>
        <w:t>.</w:t>
      </w:r>
      <w:r w:rsidRPr="00225854">
        <w:rPr>
          <w:rFonts w:ascii="Times New Roman" w:hAnsi="Times New Roman"/>
          <w:sz w:val="24"/>
          <w:szCs w:val="24"/>
        </w:rPr>
        <w:t xml:space="preserve"> (</w:t>
      </w:r>
      <w:r w:rsidRPr="00225854">
        <w:rPr>
          <w:rFonts w:ascii="Times New Roman" w:hAnsi="Times New Roman"/>
          <w:i/>
          <w:sz w:val="24"/>
          <w:szCs w:val="24"/>
        </w:rPr>
        <w:t>Гр. Виеру «Граюл</w:t>
      </w:r>
      <w:r w:rsidR="00B66091">
        <w:rPr>
          <w:rFonts w:ascii="Times New Roman" w:hAnsi="Times New Roman"/>
          <w:sz w:val="24"/>
          <w:szCs w:val="24"/>
        </w:rPr>
        <w:t>»)</w:t>
      </w:r>
      <w:r w:rsidRPr="00225854">
        <w:rPr>
          <w:rFonts w:ascii="Times New Roman" w:hAnsi="Times New Roman"/>
          <w:sz w:val="24"/>
          <w:szCs w:val="24"/>
        </w:rPr>
        <w:tab/>
      </w:r>
    </w:p>
    <w:p w:rsidR="00B557B7" w:rsidRPr="00225854" w:rsidRDefault="00B557B7" w:rsidP="003F3D9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</w:tblGrid>
      <w:tr w:rsidR="00B557B7" w:rsidRPr="00225854" w:rsidTr="00BA65F9">
        <w:tc>
          <w:tcPr>
            <w:tcW w:w="750" w:type="dxa"/>
          </w:tcPr>
          <w:p w:rsidR="00B557B7" w:rsidRPr="00225854" w:rsidRDefault="00B557B7" w:rsidP="00BA65F9">
            <w:pPr>
              <w:jc w:val="center"/>
            </w:pPr>
            <w:r w:rsidRPr="00225854">
              <w:rPr>
                <w:b/>
              </w:rPr>
              <w:t>С5.3.</w:t>
            </w:r>
          </w:p>
        </w:tc>
      </w:tr>
    </w:tbl>
    <w:p w:rsidR="00B557B7" w:rsidRPr="00225854" w:rsidRDefault="00B557B7" w:rsidP="00CE14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25854">
        <w:rPr>
          <w:rFonts w:ascii="Times New Roman" w:hAnsi="Times New Roman"/>
          <w:b/>
          <w:sz w:val="24"/>
          <w:szCs w:val="24"/>
        </w:rPr>
        <w:t>Скриець о компунере пе тема:</w:t>
      </w:r>
      <w:r w:rsidR="00C40E20" w:rsidRPr="00225854">
        <w:rPr>
          <w:rFonts w:ascii="Times New Roman" w:hAnsi="Times New Roman"/>
          <w:sz w:val="24"/>
          <w:szCs w:val="24"/>
        </w:rPr>
        <w:t xml:space="preserve"> «Ион Гланеташул – </w:t>
      </w:r>
      <w:proofErr w:type="gramStart"/>
      <w:r w:rsidR="00C40E20" w:rsidRPr="00225854">
        <w:rPr>
          <w:rFonts w:ascii="Times New Roman" w:hAnsi="Times New Roman"/>
          <w:sz w:val="24"/>
          <w:szCs w:val="24"/>
        </w:rPr>
        <w:t>виктимэ</w:t>
      </w:r>
      <w:proofErr w:type="gramEnd"/>
      <w:r w:rsidR="00C40E20" w:rsidRPr="00225854">
        <w:rPr>
          <w:rFonts w:ascii="Times New Roman" w:hAnsi="Times New Roman"/>
          <w:sz w:val="24"/>
          <w:szCs w:val="24"/>
        </w:rPr>
        <w:t xml:space="preserve"> а проприей алкэтуирь суфлетешть»</w:t>
      </w:r>
      <w:r w:rsidR="00DD50BB" w:rsidRPr="00225854">
        <w:rPr>
          <w:rFonts w:ascii="Times New Roman" w:hAnsi="Times New Roman"/>
          <w:sz w:val="24"/>
          <w:szCs w:val="24"/>
        </w:rPr>
        <w:t>.</w:t>
      </w:r>
    </w:p>
    <w:sectPr w:rsidR="00B557B7" w:rsidRPr="00225854" w:rsidSect="00225854">
      <w:footerReference w:type="default" r:id="rId9"/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B4" w:rsidRDefault="001715B4" w:rsidP="00BD49BF">
      <w:r>
        <w:separator/>
      </w:r>
    </w:p>
  </w:endnote>
  <w:endnote w:type="continuationSeparator" w:id="0">
    <w:p w:rsidR="001715B4" w:rsidRDefault="001715B4" w:rsidP="00BD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BF" w:rsidRPr="00A40768" w:rsidRDefault="00BD49BF">
    <w:pPr>
      <w:pStyle w:val="a8"/>
      <w:rPr>
        <w:sz w:val="20"/>
        <w:szCs w:val="20"/>
      </w:rPr>
    </w:pPr>
    <w:r>
      <w:rPr>
        <w:lang w:val="en-US"/>
      </w:rPr>
      <w:tab/>
    </w:r>
    <w:r w:rsidRPr="00BD49BF">
      <w:rPr>
        <w:sz w:val="20"/>
        <w:szCs w:val="20"/>
        <w:lang w:val="en-US"/>
      </w:rPr>
      <w:t>2014</w:t>
    </w:r>
    <w:r w:rsidR="00A40768">
      <w:rPr>
        <w:sz w:val="20"/>
        <w:szCs w:val="20"/>
        <w:lang w:val="en-US"/>
      </w:rPr>
      <w:tab/>
    </w:r>
    <w:r w:rsidR="00A40768">
      <w:rPr>
        <w:sz w:val="20"/>
        <w:szCs w:val="20"/>
      </w:rPr>
      <w:tab/>
      <w:t>Варианта 750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B4" w:rsidRDefault="001715B4" w:rsidP="00BD49BF">
      <w:r>
        <w:separator/>
      </w:r>
    </w:p>
  </w:footnote>
  <w:footnote w:type="continuationSeparator" w:id="0">
    <w:p w:rsidR="001715B4" w:rsidRDefault="001715B4" w:rsidP="00BD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5E69"/>
    <w:multiLevelType w:val="hybridMultilevel"/>
    <w:tmpl w:val="466CEC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18C"/>
    <w:rsid w:val="00002C99"/>
    <w:rsid w:val="000103C4"/>
    <w:rsid w:val="0009052F"/>
    <w:rsid w:val="001715B4"/>
    <w:rsid w:val="00225854"/>
    <w:rsid w:val="00232E7F"/>
    <w:rsid w:val="002358FF"/>
    <w:rsid w:val="002A4CBF"/>
    <w:rsid w:val="00323C3E"/>
    <w:rsid w:val="0034770B"/>
    <w:rsid w:val="00382FDC"/>
    <w:rsid w:val="003E29B5"/>
    <w:rsid w:val="003E72DD"/>
    <w:rsid w:val="003F3D9F"/>
    <w:rsid w:val="003F70D3"/>
    <w:rsid w:val="004C2A78"/>
    <w:rsid w:val="004D28FE"/>
    <w:rsid w:val="004E0EF5"/>
    <w:rsid w:val="00572E8B"/>
    <w:rsid w:val="00607494"/>
    <w:rsid w:val="00661AD5"/>
    <w:rsid w:val="00746F6B"/>
    <w:rsid w:val="00764D4F"/>
    <w:rsid w:val="007840BC"/>
    <w:rsid w:val="00807BF4"/>
    <w:rsid w:val="008543E9"/>
    <w:rsid w:val="008639FC"/>
    <w:rsid w:val="008E5ED5"/>
    <w:rsid w:val="00980F13"/>
    <w:rsid w:val="009E3138"/>
    <w:rsid w:val="00A14A8C"/>
    <w:rsid w:val="00A33D91"/>
    <w:rsid w:val="00A40768"/>
    <w:rsid w:val="00A9318C"/>
    <w:rsid w:val="00B030CC"/>
    <w:rsid w:val="00B557B7"/>
    <w:rsid w:val="00B66091"/>
    <w:rsid w:val="00B8280C"/>
    <w:rsid w:val="00BA65F9"/>
    <w:rsid w:val="00BD49BF"/>
    <w:rsid w:val="00C12A65"/>
    <w:rsid w:val="00C40E20"/>
    <w:rsid w:val="00C8461A"/>
    <w:rsid w:val="00CB3867"/>
    <w:rsid w:val="00CE1473"/>
    <w:rsid w:val="00D57B13"/>
    <w:rsid w:val="00D72616"/>
    <w:rsid w:val="00D92D6A"/>
    <w:rsid w:val="00D9590A"/>
    <w:rsid w:val="00DD50BB"/>
    <w:rsid w:val="00E5694E"/>
    <w:rsid w:val="00E9183C"/>
    <w:rsid w:val="00EC30E7"/>
    <w:rsid w:val="00F3173D"/>
    <w:rsid w:val="00F52F17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590A"/>
    <w:rPr>
      <w:rFonts w:ascii="Calibri" w:eastAsia="Times New Roman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23C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23C3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49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D49BF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D49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D49B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4CA7-AD0B-453D-8030-8F264866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Татьяна П. Глушкова</cp:lastModifiedBy>
  <cp:revision>40</cp:revision>
  <cp:lastPrinted>2014-04-11T09:20:00Z</cp:lastPrinted>
  <dcterms:created xsi:type="dcterms:W3CDTF">2014-01-12T13:22:00Z</dcterms:created>
  <dcterms:modified xsi:type="dcterms:W3CDTF">2014-04-11T09:28:00Z</dcterms:modified>
</cp:coreProperties>
</file>